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5A" w:rsidRDefault="001C045A" w:rsidP="00E50075">
      <w:pPr>
        <w:jc w:val="left"/>
        <w:rPr>
          <w:rFonts w:ascii="Arial" w:hAnsi="Arial" w:cs="Arial"/>
          <w:b/>
          <w:szCs w:val="24"/>
          <w:lang w:val="de-DE"/>
        </w:rPr>
      </w:pPr>
    </w:p>
    <w:p w:rsidR="00B377F8" w:rsidRPr="00046FCD" w:rsidRDefault="002D57C8" w:rsidP="00E50075">
      <w:pPr>
        <w:jc w:val="left"/>
        <w:rPr>
          <w:rFonts w:ascii="Arial" w:hAnsi="Arial" w:cs="Arial"/>
          <w:b/>
          <w:szCs w:val="24"/>
          <w:lang w:val="pt-PT"/>
        </w:rPr>
      </w:pPr>
      <w:r w:rsidRPr="00046FCD">
        <w:rPr>
          <w:rFonts w:ascii="Arial" w:hAnsi="Arial" w:cs="Arial"/>
          <w:b/>
          <w:szCs w:val="24"/>
          <w:lang w:val="pt-PT"/>
        </w:rPr>
        <w:t xml:space="preserve"> </w:t>
      </w:r>
    </w:p>
    <w:p w:rsidR="000A466F" w:rsidRPr="00046FCD" w:rsidRDefault="00B777B3" w:rsidP="00990720">
      <w:pPr>
        <w:framePr w:w="2835" w:hSpace="181" w:wrap="around" w:vAnchor="page" w:hAnchor="page" w:x="7717" w:y="2209" w:anchorLock="1"/>
        <w:shd w:val="solid" w:color="FFFFFF" w:fill="FFFFFF"/>
        <w:rPr>
          <w:rFonts w:ascii="Arial" w:hAnsi="Arial" w:cs="Arial"/>
          <w:b/>
          <w:sz w:val="20"/>
          <w:lang w:val="pt-PT"/>
        </w:rPr>
      </w:pPr>
      <w:proofErr w:type="spellStart"/>
      <w:r w:rsidRPr="00046FCD">
        <w:rPr>
          <w:rFonts w:ascii="Arial" w:hAnsi="Arial" w:cs="Arial"/>
          <w:b/>
          <w:sz w:val="20"/>
          <w:lang w:val="pt-PT"/>
        </w:rPr>
        <w:t>Contac</w:t>
      </w:r>
      <w:r w:rsidR="00F46275" w:rsidRPr="00046FCD">
        <w:rPr>
          <w:rFonts w:ascii="Arial" w:hAnsi="Arial" w:cs="Arial"/>
          <w:b/>
          <w:sz w:val="20"/>
          <w:lang w:val="pt-PT"/>
        </w:rPr>
        <w:t>t</w:t>
      </w:r>
      <w:proofErr w:type="spellEnd"/>
      <w:r w:rsidR="000A466F" w:rsidRPr="00046FCD">
        <w:rPr>
          <w:rFonts w:ascii="Arial" w:hAnsi="Arial" w:cs="Arial"/>
          <w:b/>
          <w:sz w:val="20"/>
          <w:lang w:val="pt-PT"/>
        </w:rPr>
        <w:t xml:space="preserve">: </w:t>
      </w:r>
    </w:p>
    <w:p w:rsidR="000A466F" w:rsidRPr="00046FCD" w:rsidRDefault="000A466F" w:rsidP="00990720">
      <w:pPr>
        <w:framePr w:w="2835" w:hSpace="181" w:wrap="around" w:vAnchor="page" w:hAnchor="page" w:x="7717" w:y="2209" w:anchorLock="1"/>
        <w:shd w:val="solid" w:color="FFFFFF" w:fill="FFFFFF"/>
        <w:rPr>
          <w:rFonts w:ascii="Arial" w:hAnsi="Arial" w:cs="Arial"/>
          <w:b/>
          <w:sz w:val="20"/>
          <w:lang w:val="pt-PT"/>
        </w:rPr>
      </w:pPr>
    </w:p>
    <w:p w:rsidR="00586D02" w:rsidRPr="00046FCD" w:rsidRDefault="00DE2CDE" w:rsidP="00990720">
      <w:pPr>
        <w:framePr w:w="2835" w:hSpace="181" w:wrap="around" w:vAnchor="page" w:hAnchor="page" w:x="7717" w:y="2209" w:anchorLock="1"/>
        <w:shd w:val="solid" w:color="FFFFFF" w:fill="FFFFFF"/>
        <w:rPr>
          <w:rFonts w:ascii="Arial" w:hAnsi="Arial" w:cs="Arial"/>
          <w:sz w:val="20"/>
          <w:lang w:val="pt-PT"/>
        </w:rPr>
      </w:pPr>
      <w:r w:rsidRPr="00046FCD">
        <w:rPr>
          <w:rFonts w:ascii="Arial" w:hAnsi="Arial" w:cs="Arial"/>
          <w:sz w:val="20"/>
          <w:lang w:val="pt-PT"/>
        </w:rPr>
        <w:t>Katharina Aschhoff</w:t>
      </w:r>
      <w:r w:rsidR="00080D66" w:rsidRPr="00046FCD">
        <w:rPr>
          <w:rFonts w:ascii="Arial" w:hAnsi="Arial" w:cs="Arial"/>
          <w:sz w:val="20"/>
          <w:lang w:val="pt-PT"/>
        </w:rPr>
        <w:t xml:space="preserve">, </w:t>
      </w:r>
      <w:proofErr w:type="spellStart"/>
      <w:r w:rsidR="00080D66" w:rsidRPr="00046FCD">
        <w:rPr>
          <w:rFonts w:ascii="Arial" w:hAnsi="Arial" w:cs="Arial"/>
          <w:sz w:val="20"/>
          <w:lang w:val="pt-PT"/>
        </w:rPr>
        <w:t>M.Sc</w:t>
      </w:r>
      <w:proofErr w:type="spellEnd"/>
      <w:r w:rsidR="00080D66" w:rsidRPr="00046FCD">
        <w:rPr>
          <w:rFonts w:ascii="Arial" w:hAnsi="Arial" w:cs="Arial"/>
          <w:sz w:val="20"/>
          <w:lang w:val="pt-PT"/>
        </w:rPr>
        <w:t>.</w:t>
      </w:r>
    </w:p>
    <w:p w:rsidR="00884ED4" w:rsidRPr="00EB3415" w:rsidRDefault="0037528D" w:rsidP="00990720">
      <w:pPr>
        <w:framePr w:w="2835" w:hSpace="181" w:wrap="around" w:vAnchor="page" w:hAnchor="page" w:x="7717" w:y="2209" w:anchorLock="1"/>
        <w:shd w:val="solid" w:color="FFFFFF" w:fill="FFFFFF"/>
        <w:rPr>
          <w:rFonts w:ascii="Arial" w:hAnsi="Arial" w:cs="Arial"/>
          <w:sz w:val="20"/>
          <w:lang w:val="pt-PT"/>
        </w:rPr>
      </w:pPr>
      <w:hyperlink r:id="rId9" w:history="1">
        <w:r w:rsidR="00F016E0" w:rsidRPr="00EB3415">
          <w:rPr>
            <w:rStyle w:val="Hyperlink"/>
            <w:rFonts w:ascii="Arial" w:hAnsi="Arial" w:cs="Arial"/>
            <w:sz w:val="20"/>
            <w:lang w:val="pt-PT"/>
          </w:rPr>
          <w:t>press@sigmasoft.de</w:t>
        </w:r>
      </w:hyperlink>
    </w:p>
    <w:p w:rsidR="00A45EBF" w:rsidRPr="00EB3415" w:rsidRDefault="00586D02"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+49-241-89495-</w:t>
      </w:r>
      <w:r w:rsidR="00BE3EBE" w:rsidRPr="00EB3415">
        <w:rPr>
          <w:rFonts w:ascii="Arial" w:hAnsi="Arial" w:cs="Arial"/>
          <w:sz w:val="20"/>
          <w:lang w:val="en-US"/>
        </w:rPr>
        <w:t>1008</w:t>
      </w:r>
    </w:p>
    <w:p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proofErr w:type="spellStart"/>
      <w:r w:rsidRPr="00EB3415">
        <w:rPr>
          <w:rFonts w:ascii="Arial" w:hAnsi="Arial" w:cs="Arial"/>
          <w:sz w:val="20"/>
          <w:lang w:val="en-US"/>
        </w:rPr>
        <w:t>Kackertstr</w:t>
      </w:r>
      <w:proofErr w:type="spellEnd"/>
      <w:r w:rsidRPr="00EB3415">
        <w:rPr>
          <w:rFonts w:ascii="Arial" w:hAnsi="Arial" w:cs="Arial"/>
          <w:sz w:val="20"/>
          <w:lang w:val="en-US"/>
        </w:rPr>
        <w:t>. 1</w:t>
      </w:r>
      <w:r w:rsidR="00DE2CDE" w:rsidRPr="00EB3415">
        <w:rPr>
          <w:rFonts w:ascii="Arial" w:hAnsi="Arial" w:cs="Arial"/>
          <w:sz w:val="20"/>
          <w:lang w:val="en-US"/>
        </w:rPr>
        <w:t>6-18</w:t>
      </w:r>
    </w:p>
    <w:p w:rsidR="00766340" w:rsidRPr="00EB3415" w:rsidRDefault="00766340" w:rsidP="00990720">
      <w:pPr>
        <w:framePr w:w="2835" w:hSpace="181" w:wrap="around" w:vAnchor="page" w:hAnchor="page" w:x="7717" w:y="2209" w:anchorLock="1"/>
        <w:shd w:val="solid" w:color="FFFFFF" w:fill="FFFFFF"/>
        <w:rPr>
          <w:rFonts w:ascii="Arial" w:hAnsi="Arial" w:cs="Arial"/>
          <w:sz w:val="20"/>
          <w:lang w:val="en-US"/>
        </w:rPr>
      </w:pPr>
      <w:r w:rsidRPr="00EB3415">
        <w:rPr>
          <w:rFonts w:ascii="Arial" w:hAnsi="Arial" w:cs="Arial"/>
          <w:sz w:val="20"/>
          <w:lang w:val="en-US"/>
        </w:rPr>
        <w:t xml:space="preserve">D-52072 Aachen </w:t>
      </w:r>
    </w:p>
    <w:p w:rsidR="000A466F" w:rsidRPr="00EB3415"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312D68" w:rsidRDefault="00F46275" w:rsidP="000A466F">
      <w:pPr>
        <w:spacing w:after="200"/>
        <w:jc w:val="left"/>
        <w:rPr>
          <w:rFonts w:ascii="Arial" w:eastAsia="Calibri" w:hAnsi="Arial" w:cs="Arial"/>
          <w:b/>
          <w:bCs/>
          <w:color w:val="5F5F5F"/>
          <w:sz w:val="28"/>
          <w:szCs w:val="28"/>
          <w:lang w:val="en-US"/>
        </w:rPr>
      </w:pPr>
      <w:r w:rsidRPr="00312D68">
        <w:rPr>
          <w:rFonts w:ascii="Arial" w:eastAsia="Calibri" w:hAnsi="Arial" w:cs="Arial"/>
          <w:b/>
          <w:bCs/>
          <w:color w:val="5F5F5F"/>
          <w:sz w:val="28"/>
          <w:szCs w:val="28"/>
          <w:lang w:val="en-US"/>
        </w:rPr>
        <w:t>Press</w:t>
      </w:r>
      <w:r w:rsidR="00B23BF8" w:rsidRPr="00312D68">
        <w:rPr>
          <w:rFonts w:ascii="Arial" w:eastAsia="Calibri" w:hAnsi="Arial" w:cs="Arial"/>
          <w:b/>
          <w:bCs/>
          <w:color w:val="5F5F5F"/>
          <w:sz w:val="28"/>
          <w:szCs w:val="28"/>
          <w:lang w:val="en-US"/>
        </w:rPr>
        <w:t xml:space="preserve"> release</w:t>
      </w:r>
    </w:p>
    <w:p w:rsidR="00D214B2" w:rsidRPr="00312D68" w:rsidRDefault="00D214B2"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0317B8" w:rsidRPr="00312D68" w:rsidRDefault="000317B8" w:rsidP="00034AE0">
      <w:pPr>
        <w:rPr>
          <w:rFonts w:ascii="Arial" w:hAnsi="Arial" w:cs="Arial"/>
          <w:b/>
          <w:szCs w:val="24"/>
          <w:lang w:val="en-US"/>
        </w:rPr>
      </w:pPr>
    </w:p>
    <w:p w:rsidR="00BC64FE" w:rsidRPr="00312D68" w:rsidRDefault="00BC64FE" w:rsidP="00034AE0">
      <w:pPr>
        <w:rPr>
          <w:rFonts w:ascii="Arial" w:hAnsi="Arial" w:cs="Arial"/>
          <w:b/>
          <w:szCs w:val="24"/>
          <w:lang w:val="en-US"/>
        </w:rPr>
      </w:pPr>
    </w:p>
    <w:p w:rsidR="000520D7" w:rsidRPr="00001CA1" w:rsidRDefault="000520D7" w:rsidP="000520D7">
      <w:pPr>
        <w:jc w:val="center"/>
        <w:rPr>
          <w:rFonts w:ascii="Arial" w:eastAsia="Calibri" w:hAnsi="Arial" w:cs="Arial"/>
          <w:b/>
          <w:sz w:val="28"/>
          <w:szCs w:val="28"/>
          <w:lang w:val="en-US" w:eastAsia="en-US"/>
        </w:rPr>
      </w:pPr>
      <w:r w:rsidRPr="00001CA1">
        <w:rPr>
          <w:rFonts w:ascii="Arial" w:eastAsia="Calibri" w:hAnsi="Arial" w:cs="Arial"/>
          <w:b/>
          <w:sz w:val="28"/>
          <w:szCs w:val="28"/>
          <w:lang w:val="en-US" w:eastAsia="en-US"/>
        </w:rPr>
        <w:t xml:space="preserve">Compression Molding </w:t>
      </w:r>
      <w:r>
        <w:rPr>
          <w:rFonts w:ascii="Arial" w:eastAsia="Calibri" w:hAnsi="Arial" w:cs="Arial"/>
          <w:b/>
          <w:sz w:val="28"/>
          <w:szCs w:val="28"/>
          <w:lang w:val="en-US" w:eastAsia="en-US"/>
        </w:rPr>
        <w:t xml:space="preserve">is </w:t>
      </w:r>
      <w:r w:rsidRPr="00001CA1">
        <w:rPr>
          <w:rFonts w:ascii="Arial" w:eastAsia="Calibri" w:hAnsi="Arial" w:cs="Arial"/>
          <w:b/>
          <w:sz w:val="28"/>
          <w:szCs w:val="28"/>
          <w:lang w:val="en-US" w:eastAsia="en-US"/>
        </w:rPr>
        <w:t>completely transparent</w:t>
      </w:r>
    </w:p>
    <w:p w:rsidR="000520D7" w:rsidRPr="00001CA1" w:rsidRDefault="000520D7" w:rsidP="000520D7">
      <w:pPr>
        <w:jc w:val="center"/>
        <w:rPr>
          <w:rFonts w:ascii="Arial" w:eastAsia="Calibri" w:hAnsi="Arial" w:cs="Arial"/>
          <w:b/>
          <w:szCs w:val="24"/>
          <w:lang w:val="en-US" w:eastAsia="en-US"/>
        </w:rPr>
      </w:pPr>
    </w:p>
    <w:p w:rsidR="000520D7" w:rsidRPr="00001CA1" w:rsidRDefault="000520D7" w:rsidP="000520D7">
      <w:pPr>
        <w:spacing w:line="360" w:lineRule="auto"/>
        <w:jc w:val="center"/>
        <w:rPr>
          <w:rFonts w:ascii="Arial" w:eastAsia="Calibri" w:hAnsi="Arial" w:cs="Arial"/>
          <w:b/>
          <w:sz w:val="22"/>
          <w:szCs w:val="22"/>
          <w:lang w:val="en-US" w:eastAsia="en-US"/>
        </w:rPr>
      </w:pPr>
      <w:r>
        <w:rPr>
          <w:rFonts w:ascii="Arial" w:eastAsia="Calibri" w:hAnsi="Arial" w:cs="Arial"/>
          <w:b/>
          <w:sz w:val="22"/>
          <w:szCs w:val="22"/>
          <w:lang w:val="en-US" w:eastAsia="en-US"/>
        </w:rPr>
        <w:t>A</w:t>
      </w:r>
      <w:r w:rsidRPr="00001CA1">
        <w:rPr>
          <w:rFonts w:ascii="Arial" w:eastAsia="Calibri" w:hAnsi="Arial" w:cs="Arial"/>
          <w:b/>
          <w:sz w:val="22"/>
          <w:szCs w:val="22"/>
          <w:lang w:val="en-US" w:eastAsia="en-US"/>
        </w:rPr>
        <w:t xml:space="preserve"> detailed view into the mold</w:t>
      </w:r>
    </w:p>
    <w:p w:rsidR="000520D7" w:rsidRPr="00001CA1" w:rsidRDefault="000520D7" w:rsidP="000520D7">
      <w:pPr>
        <w:spacing w:line="360" w:lineRule="auto"/>
        <w:jc w:val="center"/>
        <w:rPr>
          <w:rFonts w:ascii="Arial" w:eastAsia="Calibri" w:hAnsi="Arial" w:cs="Arial"/>
          <w:i/>
          <w:sz w:val="22"/>
          <w:szCs w:val="22"/>
          <w:lang w:val="en-US" w:eastAsia="en-US"/>
        </w:rPr>
      </w:pPr>
    </w:p>
    <w:p w:rsidR="000520D7" w:rsidRPr="00486097" w:rsidRDefault="000520D7" w:rsidP="0037528D">
      <w:pPr>
        <w:spacing w:line="360" w:lineRule="auto"/>
        <w:jc w:val="center"/>
        <w:rPr>
          <w:rFonts w:ascii="Arial" w:eastAsia="Calibri" w:hAnsi="Arial" w:cs="Arial"/>
          <w:i/>
          <w:sz w:val="22"/>
          <w:szCs w:val="22"/>
          <w:lang w:val="en-US" w:eastAsia="en-US"/>
        </w:rPr>
      </w:pPr>
      <w:r w:rsidRPr="009405F1">
        <w:rPr>
          <w:rFonts w:ascii="Arial" w:eastAsia="Calibri" w:hAnsi="Arial" w:cs="Arial"/>
          <w:i/>
          <w:sz w:val="22"/>
          <w:szCs w:val="22"/>
          <w:lang w:val="en-US" w:eastAsia="en-US"/>
        </w:rPr>
        <w:t>On DKT 2022</w:t>
      </w:r>
      <w:r>
        <w:rPr>
          <w:rFonts w:ascii="Arial" w:eastAsia="Calibri" w:hAnsi="Arial" w:cs="Arial"/>
          <w:i/>
          <w:sz w:val="22"/>
          <w:szCs w:val="22"/>
          <w:lang w:val="en-US" w:eastAsia="en-US"/>
        </w:rPr>
        <w:t>,</w:t>
      </w:r>
      <w:r w:rsidRPr="009405F1">
        <w:rPr>
          <w:rFonts w:ascii="Arial" w:eastAsia="Calibri" w:hAnsi="Arial" w:cs="Arial"/>
          <w:i/>
          <w:sz w:val="22"/>
          <w:szCs w:val="22"/>
          <w:lang w:val="en-US" w:eastAsia="en-US"/>
        </w:rPr>
        <w:t xml:space="preserve"> SIGMA Engineering presents the new version </w:t>
      </w:r>
      <w:r>
        <w:rPr>
          <w:rFonts w:ascii="Arial" w:eastAsia="Calibri" w:hAnsi="Arial" w:cs="Arial"/>
          <w:i/>
          <w:sz w:val="22"/>
          <w:szCs w:val="22"/>
          <w:lang w:val="en-US" w:eastAsia="en-US"/>
        </w:rPr>
        <w:t>of</w:t>
      </w:r>
      <w:r w:rsidRPr="009405F1">
        <w:rPr>
          <w:rFonts w:ascii="Arial" w:eastAsia="Calibri" w:hAnsi="Arial" w:cs="Arial"/>
          <w:i/>
          <w:sz w:val="22"/>
          <w:szCs w:val="22"/>
          <w:lang w:val="en-US" w:eastAsia="en-US"/>
        </w:rPr>
        <w:t xml:space="preserve"> SIGMASOFT</w:t>
      </w:r>
      <w:r w:rsidRPr="009405F1">
        <w:rPr>
          <w:rFonts w:ascii="Arial" w:eastAsia="Calibri" w:hAnsi="Arial" w:cs="Arial"/>
          <w:i/>
          <w:sz w:val="22"/>
          <w:szCs w:val="22"/>
          <w:vertAlign w:val="superscript"/>
          <w:lang w:val="en-US" w:eastAsia="en-US"/>
        </w:rPr>
        <w:t>®</w:t>
      </w:r>
      <w:r w:rsidRPr="009405F1">
        <w:rPr>
          <w:rFonts w:ascii="Arial" w:eastAsia="Calibri" w:hAnsi="Arial" w:cs="Arial"/>
          <w:i/>
          <w:sz w:val="22"/>
          <w:szCs w:val="22"/>
          <w:lang w:val="en-US" w:eastAsia="en-US"/>
        </w:rPr>
        <w:t xml:space="preserve"> Virtual Molding. Main focus is the introduction of simulative Compression Molding. </w:t>
      </w:r>
      <w:r w:rsidRPr="00486097">
        <w:rPr>
          <w:rFonts w:ascii="Arial" w:eastAsia="Calibri" w:hAnsi="Arial" w:cs="Arial"/>
          <w:i/>
          <w:sz w:val="22"/>
          <w:szCs w:val="22"/>
          <w:lang w:val="en-US" w:eastAsia="en-US"/>
        </w:rPr>
        <w:t xml:space="preserve">It allows to zoom into the </w:t>
      </w:r>
      <w:r>
        <w:rPr>
          <w:rFonts w:ascii="Arial" w:eastAsia="Calibri" w:hAnsi="Arial" w:cs="Arial"/>
          <w:i/>
          <w:sz w:val="22"/>
          <w:szCs w:val="22"/>
          <w:lang w:val="en-US" w:eastAsia="en-US"/>
        </w:rPr>
        <w:t>production process</w:t>
      </w:r>
      <w:r w:rsidRPr="00486097">
        <w:rPr>
          <w:rFonts w:ascii="Arial" w:eastAsia="Calibri" w:hAnsi="Arial" w:cs="Arial"/>
          <w:i/>
          <w:sz w:val="22"/>
          <w:szCs w:val="22"/>
          <w:lang w:val="en-US" w:eastAsia="en-US"/>
        </w:rPr>
        <w:t xml:space="preserve"> </w:t>
      </w:r>
      <w:r>
        <w:rPr>
          <w:rFonts w:ascii="Arial" w:eastAsia="Calibri" w:hAnsi="Arial" w:cs="Arial"/>
          <w:i/>
          <w:sz w:val="22"/>
          <w:szCs w:val="22"/>
          <w:lang w:val="en-US" w:eastAsia="en-US"/>
        </w:rPr>
        <w:t>in every location</w:t>
      </w:r>
      <w:r w:rsidRPr="00486097">
        <w:rPr>
          <w:rFonts w:ascii="Arial" w:eastAsia="Calibri" w:hAnsi="Arial" w:cs="Arial"/>
          <w:i/>
          <w:sz w:val="22"/>
          <w:szCs w:val="22"/>
          <w:lang w:val="en-US" w:eastAsia="en-US"/>
        </w:rPr>
        <w:t>, anytime and in any cycle. Examples include the thermal influence of the open mold, during preparation and while preforms are positioned</w:t>
      </w:r>
      <w:r>
        <w:rPr>
          <w:rFonts w:ascii="Arial" w:eastAsia="Calibri" w:hAnsi="Arial" w:cs="Arial"/>
          <w:i/>
          <w:sz w:val="22"/>
          <w:szCs w:val="22"/>
          <w:lang w:val="en-US" w:eastAsia="en-US"/>
        </w:rPr>
        <w:t xml:space="preserve"> – or to analyze </w:t>
      </w:r>
      <w:proofErr w:type="spellStart"/>
      <w:r>
        <w:rPr>
          <w:rFonts w:ascii="Arial" w:eastAsia="Calibri" w:hAnsi="Arial" w:cs="Arial"/>
          <w:i/>
          <w:sz w:val="22"/>
          <w:szCs w:val="22"/>
          <w:lang w:val="en-US" w:eastAsia="en-US"/>
        </w:rPr>
        <w:t>p</w:t>
      </w:r>
      <w:r w:rsidRPr="00486097">
        <w:rPr>
          <w:rFonts w:ascii="Arial" w:eastAsia="Calibri" w:hAnsi="Arial" w:cs="Arial"/>
          <w:i/>
          <w:sz w:val="22"/>
          <w:szCs w:val="22"/>
          <w:lang w:val="en-US" w:eastAsia="en-US"/>
        </w:rPr>
        <w:t>lastifi</w:t>
      </w:r>
      <w:r>
        <w:rPr>
          <w:rFonts w:ascii="Arial" w:eastAsia="Calibri" w:hAnsi="Arial" w:cs="Arial"/>
          <w:i/>
          <w:sz w:val="22"/>
          <w:szCs w:val="22"/>
          <w:lang w:val="en-US" w:eastAsia="en-US"/>
        </w:rPr>
        <w:t>cation</w:t>
      </w:r>
      <w:proofErr w:type="spellEnd"/>
      <w:r>
        <w:rPr>
          <w:rFonts w:ascii="Arial" w:eastAsia="Calibri" w:hAnsi="Arial" w:cs="Arial"/>
          <w:i/>
          <w:sz w:val="22"/>
          <w:szCs w:val="22"/>
          <w:lang w:val="en-US" w:eastAsia="en-US"/>
        </w:rPr>
        <w:t xml:space="preserve"> and curing of the</w:t>
      </w:r>
      <w:r w:rsidRPr="00486097">
        <w:rPr>
          <w:rFonts w:ascii="Arial" w:eastAsia="Calibri" w:hAnsi="Arial" w:cs="Arial"/>
          <w:i/>
          <w:sz w:val="22"/>
          <w:szCs w:val="22"/>
          <w:lang w:val="en-US" w:eastAsia="en-US"/>
        </w:rPr>
        <w:t xml:space="preserve"> </w:t>
      </w:r>
      <w:r>
        <w:rPr>
          <w:rFonts w:ascii="Arial" w:eastAsia="Calibri" w:hAnsi="Arial" w:cs="Arial"/>
          <w:i/>
          <w:sz w:val="22"/>
          <w:szCs w:val="22"/>
          <w:lang w:val="en-US" w:eastAsia="en-US"/>
        </w:rPr>
        <w:t>e</w:t>
      </w:r>
      <w:r w:rsidRPr="00486097">
        <w:rPr>
          <w:rFonts w:ascii="Arial" w:eastAsia="Calibri" w:hAnsi="Arial" w:cs="Arial"/>
          <w:i/>
          <w:sz w:val="22"/>
          <w:szCs w:val="22"/>
          <w:lang w:val="en-US" w:eastAsia="en-US"/>
        </w:rPr>
        <w:t>lastomer</w:t>
      </w:r>
      <w:r>
        <w:rPr>
          <w:rFonts w:ascii="Arial" w:eastAsia="Calibri" w:hAnsi="Arial" w:cs="Arial"/>
          <w:i/>
          <w:sz w:val="22"/>
          <w:szCs w:val="22"/>
          <w:lang w:val="en-US" w:eastAsia="en-US"/>
        </w:rPr>
        <w:t xml:space="preserve"> in detail</w:t>
      </w:r>
      <w:r w:rsidRPr="00486097">
        <w:rPr>
          <w:rFonts w:ascii="Arial" w:eastAsia="Calibri" w:hAnsi="Arial" w:cs="Arial"/>
          <w:i/>
          <w:sz w:val="22"/>
          <w:szCs w:val="22"/>
          <w:lang w:val="en-US" w:eastAsia="en-US"/>
        </w:rPr>
        <w:t xml:space="preserve">. </w:t>
      </w:r>
    </w:p>
    <w:p w:rsidR="000520D7" w:rsidRDefault="000520D7" w:rsidP="000520D7">
      <w:pPr>
        <w:spacing w:after="200" w:line="288" w:lineRule="auto"/>
        <w:jc w:val="left"/>
        <w:rPr>
          <w:rFonts w:ascii="Arial" w:eastAsia="Calibri" w:hAnsi="Arial" w:cs="Arial"/>
          <w:i/>
          <w:sz w:val="22"/>
          <w:szCs w:val="22"/>
          <w:lang w:val="de-DE" w:eastAsia="en-US"/>
        </w:rPr>
      </w:pPr>
    </w:p>
    <w:p w:rsidR="000520D7" w:rsidRPr="00084094" w:rsidRDefault="0037528D" w:rsidP="000520D7">
      <w:pPr>
        <w:spacing w:after="200" w:line="288" w:lineRule="auto"/>
        <w:jc w:val="left"/>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extent cx="5762625" cy="18764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1876425"/>
                    </a:xfrm>
                    <a:prstGeom prst="rect">
                      <a:avLst/>
                    </a:prstGeom>
                    <a:noFill/>
                    <a:ln>
                      <a:noFill/>
                    </a:ln>
                  </pic:spPr>
                </pic:pic>
              </a:graphicData>
            </a:graphic>
          </wp:inline>
        </w:drawing>
      </w:r>
    </w:p>
    <w:p w:rsidR="000520D7" w:rsidRDefault="000520D7" w:rsidP="000520D7">
      <w:pPr>
        <w:spacing w:after="200" w:line="288" w:lineRule="auto"/>
        <w:jc w:val="left"/>
        <w:rPr>
          <w:rFonts w:ascii="Arial" w:eastAsia="Calibri" w:hAnsi="Arial" w:cs="Arial"/>
          <w:i/>
          <w:sz w:val="22"/>
          <w:szCs w:val="22"/>
          <w:lang w:val="en-US" w:eastAsia="en-US"/>
        </w:rPr>
      </w:pPr>
      <w:r w:rsidRPr="00486097">
        <w:rPr>
          <w:rFonts w:ascii="Arial" w:eastAsia="Calibri" w:hAnsi="Arial" w:cs="Arial"/>
          <w:i/>
          <w:sz w:val="22"/>
          <w:szCs w:val="22"/>
          <w:lang w:val="en-US" w:eastAsia="en-US"/>
        </w:rPr>
        <w:t xml:space="preserve">Bild 1 – </w:t>
      </w:r>
      <w:r w:rsidR="00D17BCA" w:rsidRPr="00D17BCA">
        <w:rPr>
          <w:rFonts w:ascii="Arial" w:eastAsia="Calibri" w:hAnsi="Arial" w:cs="Arial"/>
          <w:i/>
          <w:sz w:val="22"/>
          <w:szCs w:val="22"/>
          <w:lang w:val="en-US" w:eastAsia="en-US"/>
        </w:rPr>
        <w:t xml:space="preserve">The view of the mold when opening: left, when closing: right. Thermal influences in the mold seen from </w:t>
      </w:r>
      <w:r w:rsidR="00B67E20">
        <w:rPr>
          <w:rFonts w:ascii="Arial" w:eastAsia="Calibri" w:hAnsi="Arial" w:cs="Arial"/>
          <w:i/>
          <w:sz w:val="22"/>
          <w:szCs w:val="22"/>
          <w:lang w:val="en-US" w:eastAsia="en-US"/>
        </w:rPr>
        <w:t xml:space="preserve">the </w:t>
      </w:r>
      <w:r w:rsidR="00D17BCA" w:rsidRPr="00D17BCA">
        <w:rPr>
          <w:rFonts w:ascii="Arial" w:eastAsia="Calibri" w:hAnsi="Arial" w:cs="Arial"/>
          <w:i/>
          <w:sz w:val="22"/>
          <w:szCs w:val="22"/>
          <w:lang w:val="en-US" w:eastAsia="en-US"/>
        </w:rPr>
        <w:t>outside: above, from the center: below.</w:t>
      </w:r>
    </w:p>
    <w:p w:rsidR="0037528D" w:rsidRDefault="0037528D" w:rsidP="000520D7">
      <w:pPr>
        <w:spacing w:after="200" w:line="288" w:lineRule="auto"/>
        <w:jc w:val="left"/>
        <w:rPr>
          <w:rFonts w:ascii="Arial" w:eastAsia="Calibri" w:hAnsi="Arial" w:cs="Arial"/>
          <w:i/>
          <w:sz w:val="22"/>
          <w:szCs w:val="22"/>
          <w:lang w:val="en-US" w:eastAsia="en-US"/>
        </w:rPr>
      </w:pPr>
    </w:p>
    <w:p w:rsidR="0037528D" w:rsidRDefault="0037528D" w:rsidP="000520D7">
      <w:pPr>
        <w:spacing w:after="200" w:line="288" w:lineRule="auto"/>
        <w:jc w:val="left"/>
        <w:rPr>
          <w:rFonts w:ascii="Arial" w:eastAsia="Calibri" w:hAnsi="Arial" w:cs="Arial"/>
          <w:i/>
          <w:sz w:val="22"/>
          <w:szCs w:val="22"/>
          <w:lang w:val="en-US" w:eastAsia="en-US"/>
        </w:rPr>
      </w:pPr>
    </w:p>
    <w:p w:rsidR="0037528D" w:rsidRDefault="0037528D" w:rsidP="000520D7">
      <w:pPr>
        <w:spacing w:after="200" w:line="288" w:lineRule="auto"/>
        <w:jc w:val="left"/>
        <w:rPr>
          <w:rFonts w:ascii="Arial" w:eastAsia="Calibri" w:hAnsi="Arial" w:cs="Arial"/>
          <w:i/>
          <w:sz w:val="22"/>
          <w:szCs w:val="22"/>
          <w:lang w:val="en-US" w:eastAsia="en-US"/>
        </w:rPr>
      </w:pPr>
    </w:p>
    <w:p w:rsidR="0037528D" w:rsidRDefault="0037528D" w:rsidP="000520D7">
      <w:pPr>
        <w:spacing w:after="200" w:line="288" w:lineRule="auto"/>
        <w:jc w:val="left"/>
        <w:rPr>
          <w:rFonts w:ascii="Arial" w:eastAsia="Calibri" w:hAnsi="Arial" w:cs="Arial"/>
          <w:i/>
          <w:sz w:val="22"/>
          <w:szCs w:val="22"/>
          <w:lang w:val="en-US" w:eastAsia="en-US"/>
        </w:rPr>
      </w:pPr>
    </w:p>
    <w:p w:rsidR="000520D7" w:rsidRPr="00C85349" w:rsidRDefault="000520D7" w:rsidP="000520D7">
      <w:pPr>
        <w:jc w:val="center"/>
        <w:rPr>
          <w:rFonts w:ascii="Arial" w:eastAsia="Calibri" w:hAnsi="Arial" w:cs="Arial"/>
          <w:b/>
          <w:sz w:val="28"/>
          <w:szCs w:val="28"/>
          <w:lang w:val="en-US" w:eastAsia="en-US"/>
        </w:rPr>
      </w:pPr>
      <w:r w:rsidRPr="00C85349">
        <w:rPr>
          <w:rFonts w:ascii="Arial" w:eastAsia="Calibri" w:hAnsi="Arial" w:cs="Arial"/>
          <w:b/>
          <w:sz w:val="28"/>
          <w:szCs w:val="28"/>
          <w:lang w:val="en-US" w:eastAsia="en-US"/>
        </w:rPr>
        <w:lastRenderedPageBreak/>
        <w:t xml:space="preserve">Compression Molding </w:t>
      </w:r>
      <w:r>
        <w:rPr>
          <w:rFonts w:ascii="Arial" w:eastAsia="Calibri" w:hAnsi="Arial" w:cs="Arial"/>
          <w:b/>
          <w:sz w:val="28"/>
          <w:szCs w:val="28"/>
          <w:lang w:val="en-US" w:eastAsia="en-US"/>
        </w:rPr>
        <w:t xml:space="preserve">is </w:t>
      </w:r>
      <w:r w:rsidRPr="00C85349">
        <w:rPr>
          <w:rFonts w:ascii="Arial" w:eastAsia="Calibri" w:hAnsi="Arial" w:cs="Arial"/>
          <w:b/>
          <w:sz w:val="28"/>
          <w:szCs w:val="28"/>
          <w:lang w:val="en-US" w:eastAsia="en-US"/>
        </w:rPr>
        <w:t>completely transparent</w:t>
      </w:r>
    </w:p>
    <w:p w:rsidR="0037528D" w:rsidRDefault="0037528D" w:rsidP="000520D7">
      <w:pPr>
        <w:spacing w:after="200" w:line="400" w:lineRule="atLeast"/>
        <w:rPr>
          <w:rFonts w:ascii="Arial" w:eastAsia="Calibri" w:hAnsi="Arial" w:cs="Arial"/>
          <w:b/>
          <w:sz w:val="22"/>
          <w:szCs w:val="22"/>
          <w:lang w:val="en-US" w:eastAsia="en-US"/>
        </w:rPr>
      </w:pPr>
    </w:p>
    <w:p w:rsidR="000520D7" w:rsidRPr="00294718" w:rsidRDefault="000520D7" w:rsidP="000520D7">
      <w:pPr>
        <w:spacing w:after="200" w:line="400" w:lineRule="atLeast"/>
        <w:rPr>
          <w:rFonts w:ascii="Arial" w:eastAsia="Calibri" w:hAnsi="Arial" w:cs="Arial"/>
          <w:sz w:val="22"/>
          <w:szCs w:val="22"/>
          <w:lang w:val="en-US" w:eastAsia="en-US"/>
        </w:rPr>
      </w:pPr>
      <w:bookmarkStart w:id="0" w:name="_GoBack"/>
      <w:bookmarkEnd w:id="0"/>
      <w:r w:rsidRPr="00C85349">
        <w:rPr>
          <w:rFonts w:ascii="Arial" w:eastAsia="Calibri" w:hAnsi="Arial" w:cs="Arial"/>
          <w:b/>
          <w:sz w:val="22"/>
          <w:szCs w:val="22"/>
          <w:lang w:val="en-US" w:eastAsia="en-US"/>
        </w:rPr>
        <w:t>Aachen, 1</w:t>
      </w:r>
      <w:r w:rsidR="00B67E20">
        <w:rPr>
          <w:rFonts w:ascii="Arial" w:eastAsia="Calibri" w:hAnsi="Arial" w:cs="Arial"/>
          <w:b/>
          <w:sz w:val="22"/>
          <w:szCs w:val="22"/>
          <w:lang w:val="en-US" w:eastAsia="en-US"/>
        </w:rPr>
        <w:t>8</w:t>
      </w:r>
      <w:r w:rsidRPr="00C85349">
        <w:rPr>
          <w:rFonts w:ascii="Arial" w:eastAsia="Calibri" w:hAnsi="Arial" w:cs="Arial"/>
          <w:b/>
          <w:sz w:val="22"/>
          <w:szCs w:val="22"/>
          <w:lang w:val="en-US" w:eastAsia="en-US"/>
        </w:rPr>
        <w:t>.05.2022</w:t>
      </w:r>
      <w:r w:rsidRPr="00003E19">
        <w:rPr>
          <w:rFonts w:ascii="Arial" w:eastAsia="Calibri" w:hAnsi="Arial" w:cs="Arial"/>
          <w:b/>
          <w:sz w:val="22"/>
          <w:szCs w:val="22"/>
          <w:lang w:val="en-US" w:eastAsia="en-US"/>
        </w:rPr>
        <w:t xml:space="preserve"> –</w:t>
      </w:r>
      <w:r w:rsidRPr="00003E19">
        <w:rPr>
          <w:rFonts w:ascii="Arial" w:eastAsia="Calibri" w:hAnsi="Arial" w:cs="Arial"/>
          <w:sz w:val="22"/>
          <w:szCs w:val="22"/>
          <w:lang w:val="en-US" w:eastAsia="en-US"/>
        </w:rPr>
        <w:t xml:space="preserve"> On DKT in N</w:t>
      </w:r>
      <w:r w:rsidRPr="00003E19">
        <w:rPr>
          <w:rFonts w:ascii="Arial" w:eastAsia="Calibri" w:hAnsi="Arial" w:cs="Arial"/>
          <w:sz w:val="22"/>
          <w:szCs w:val="22"/>
          <w:lang w:val="en-US" w:eastAsia="en-US"/>
        </w:rPr>
        <w:t>urem</w:t>
      </w:r>
      <w:r w:rsidRPr="00003E19">
        <w:rPr>
          <w:rFonts w:ascii="Arial" w:eastAsia="Calibri" w:hAnsi="Arial" w:cs="Arial"/>
          <w:sz w:val="22"/>
          <w:szCs w:val="22"/>
          <w:lang w:val="en-US" w:eastAsia="en-US"/>
        </w:rPr>
        <w:t>berg (June 27-30th 2022) SIGMA Engineering GmbH presents the evolution of SIGMASOFT</w:t>
      </w:r>
      <w:r w:rsidRPr="00003E19">
        <w:rPr>
          <w:rFonts w:ascii="Arial" w:eastAsia="Calibri" w:hAnsi="Arial" w:cs="Arial"/>
          <w:sz w:val="22"/>
          <w:szCs w:val="22"/>
          <w:vertAlign w:val="superscript"/>
          <w:lang w:val="en-US" w:eastAsia="en-US"/>
        </w:rPr>
        <w:t>®</w:t>
      </w:r>
      <w:r w:rsidRPr="00003E19">
        <w:rPr>
          <w:rFonts w:ascii="Arial" w:eastAsia="Calibri" w:hAnsi="Arial" w:cs="Arial"/>
          <w:sz w:val="22"/>
          <w:szCs w:val="22"/>
          <w:lang w:val="en-US" w:eastAsia="en-US"/>
        </w:rPr>
        <w:t xml:space="preserve"> </w:t>
      </w:r>
      <w:r w:rsidR="00D17BCA">
        <w:rPr>
          <w:rFonts w:ascii="Arial" w:eastAsia="Calibri" w:hAnsi="Arial" w:cs="Arial"/>
          <w:sz w:val="22"/>
          <w:szCs w:val="22"/>
          <w:lang w:val="en-US" w:eastAsia="en-US"/>
        </w:rPr>
        <w:t>at</w:t>
      </w:r>
      <w:r w:rsidR="00D17BCA" w:rsidRPr="00003E19">
        <w:rPr>
          <w:rFonts w:ascii="Arial" w:eastAsia="Calibri" w:hAnsi="Arial" w:cs="Arial"/>
          <w:sz w:val="22"/>
          <w:szCs w:val="22"/>
          <w:lang w:val="en-US" w:eastAsia="en-US"/>
        </w:rPr>
        <w:t xml:space="preserve"> </w:t>
      </w:r>
      <w:r w:rsidRPr="00003E19">
        <w:rPr>
          <w:rFonts w:ascii="Arial" w:eastAsia="Calibri" w:hAnsi="Arial" w:cs="Arial"/>
          <w:sz w:val="22"/>
          <w:szCs w:val="22"/>
          <w:lang w:val="en-US" w:eastAsia="en-US"/>
        </w:rPr>
        <w:t xml:space="preserve">booth 9-215. </w:t>
      </w:r>
      <w:r w:rsidRPr="00294718">
        <w:rPr>
          <w:rFonts w:ascii="Arial" w:eastAsia="Calibri" w:hAnsi="Arial" w:cs="Arial"/>
          <w:sz w:val="22"/>
          <w:szCs w:val="22"/>
          <w:lang w:val="en-US" w:eastAsia="en-US"/>
        </w:rPr>
        <w:t>The new version 5.3.1 now allows to also analyze the t</w:t>
      </w:r>
      <w:r>
        <w:rPr>
          <w:rFonts w:ascii="Arial" w:eastAsia="Calibri" w:hAnsi="Arial" w:cs="Arial"/>
          <w:sz w:val="22"/>
          <w:szCs w:val="22"/>
          <w:lang w:val="en-US" w:eastAsia="en-US"/>
        </w:rPr>
        <w:t>raditional</w:t>
      </w:r>
      <w:r w:rsidRPr="00294718">
        <w:rPr>
          <w:rFonts w:ascii="Arial" w:eastAsia="Calibri" w:hAnsi="Arial" w:cs="Arial"/>
          <w:sz w:val="22"/>
          <w:szCs w:val="22"/>
          <w:lang w:val="en-US" w:eastAsia="en-US"/>
        </w:rPr>
        <w:t xml:space="preserve"> Compression Molding </w:t>
      </w:r>
      <w:r>
        <w:rPr>
          <w:rFonts w:ascii="Arial" w:eastAsia="Calibri" w:hAnsi="Arial" w:cs="Arial"/>
          <w:sz w:val="22"/>
          <w:szCs w:val="22"/>
          <w:lang w:val="en-US" w:eastAsia="en-US"/>
        </w:rPr>
        <w:t>of</w:t>
      </w:r>
      <w:r w:rsidRPr="00294718">
        <w:rPr>
          <w:rFonts w:ascii="Arial" w:eastAsia="Calibri" w:hAnsi="Arial" w:cs="Arial"/>
          <w:sz w:val="22"/>
          <w:szCs w:val="22"/>
          <w:lang w:val="en-US" w:eastAsia="en-US"/>
        </w:rPr>
        <w:t xml:space="preserve"> </w:t>
      </w:r>
      <w:r>
        <w:rPr>
          <w:rFonts w:ascii="Arial" w:eastAsia="Calibri" w:hAnsi="Arial" w:cs="Arial"/>
          <w:sz w:val="22"/>
          <w:szCs w:val="22"/>
          <w:lang w:val="en-US" w:eastAsia="en-US"/>
        </w:rPr>
        <w:t>e</w:t>
      </w:r>
      <w:r w:rsidRPr="00294718">
        <w:rPr>
          <w:rFonts w:ascii="Arial" w:eastAsia="Calibri" w:hAnsi="Arial" w:cs="Arial"/>
          <w:sz w:val="22"/>
          <w:szCs w:val="22"/>
          <w:lang w:val="en-US" w:eastAsia="en-US"/>
        </w:rPr>
        <w:t>lastomer</w:t>
      </w:r>
      <w:r>
        <w:rPr>
          <w:rFonts w:ascii="Arial" w:eastAsia="Calibri" w:hAnsi="Arial" w:cs="Arial"/>
          <w:sz w:val="22"/>
          <w:szCs w:val="22"/>
          <w:lang w:val="en-US" w:eastAsia="en-US"/>
        </w:rPr>
        <w:t>s</w:t>
      </w:r>
      <w:r w:rsidRPr="00294718">
        <w:rPr>
          <w:rFonts w:ascii="Arial" w:eastAsia="Calibri" w:hAnsi="Arial" w:cs="Arial"/>
          <w:sz w:val="22"/>
          <w:szCs w:val="22"/>
          <w:lang w:val="en-US" w:eastAsia="en-US"/>
        </w:rPr>
        <w:t>.</w:t>
      </w:r>
    </w:p>
    <w:p w:rsidR="000520D7" w:rsidRPr="004D04A8" w:rsidRDefault="0028266B" w:rsidP="000520D7">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Until now,</w:t>
      </w:r>
      <w:r w:rsidR="000520D7" w:rsidRPr="009F3DA1">
        <w:rPr>
          <w:rFonts w:ascii="Arial" w:eastAsia="Calibri" w:hAnsi="Arial" w:cs="Arial"/>
          <w:sz w:val="22"/>
          <w:szCs w:val="22"/>
          <w:lang w:val="en-US" w:eastAsia="en-US"/>
        </w:rPr>
        <w:t xml:space="preserve"> simulative mold and process design </w:t>
      </w:r>
      <w:r w:rsidR="000520D7">
        <w:rPr>
          <w:rFonts w:ascii="Arial" w:eastAsia="Calibri" w:hAnsi="Arial" w:cs="Arial"/>
          <w:sz w:val="22"/>
          <w:szCs w:val="22"/>
          <w:lang w:val="en-US" w:eastAsia="en-US"/>
        </w:rPr>
        <w:t>were</w:t>
      </w:r>
      <w:r w:rsidR="000520D7" w:rsidRPr="009F3DA1">
        <w:rPr>
          <w:rFonts w:ascii="Arial" w:eastAsia="Calibri" w:hAnsi="Arial" w:cs="Arial"/>
          <w:sz w:val="22"/>
          <w:szCs w:val="22"/>
          <w:lang w:val="en-US" w:eastAsia="en-US"/>
        </w:rPr>
        <w:t xml:space="preserve"> limited mainly </w:t>
      </w:r>
      <w:r w:rsidR="000520D7">
        <w:rPr>
          <w:rFonts w:ascii="Arial" w:eastAsia="Calibri" w:hAnsi="Arial" w:cs="Arial"/>
          <w:sz w:val="22"/>
          <w:szCs w:val="22"/>
          <w:lang w:val="en-US" w:eastAsia="en-US"/>
        </w:rPr>
        <w:t>to m</w:t>
      </w:r>
      <w:r w:rsidR="000520D7" w:rsidRPr="009F3DA1">
        <w:rPr>
          <w:rFonts w:ascii="Arial" w:eastAsia="Calibri" w:hAnsi="Arial" w:cs="Arial"/>
          <w:sz w:val="22"/>
          <w:szCs w:val="22"/>
          <w:lang w:val="en-US" w:eastAsia="en-US"/>
        </w:rPr>
        <w:t>odern</w:t>
      </w:r>
      <w:r w:rsidR="000520D7">
        <w:rPr>
          <w:rFonts w:ascii="Arial" w:eastAsia="Calibri" w:hAnsi="Arial" w:cs="Arial"/>
          <w:sz w:val="22"/>
          <w:szCs w:val="22"/>
          <w:lang w:val="en-US" w:eastAsia="en-US"/>
        </w:rPr>
        <w:t xml:space="preserve"> injection molding t</w:t>
      </w:r>
      <w:r w:rsidR="000520D7" w:rsidRPr="009F3DA1">
        <w:rPr>
          <w:rFonts w:ascii="Arial" w:eastAsia="Calibri" w:hAnsi="Arial" w:cs="Arial"/>
          <w:sz w:val="22"/>
          <w:szCs w:val="22"/>
          <w:lang w:val="en-US" w:eastAsia="en-US"/>
        </w:rPr>
        <w:t>echnolog</w:t>
      </w:r>
      <w:r w:rsidR="000520D7">
        <w:rPr>
          <w:rFonts w:ascii="Arial" w:eastAsia="Calibri" w:hAnsi="Arial" w:cs="Arial"/>
          <w:sz w:val="22"/>
          <w:szCs w:val="22"/>
          <w:lang w:val="en-US" w:eastAsia="en-US"/>
        </w:rPr>
        <w:t>y</w:t>
      </w:r>
      <w:r w:rsidR="000520D7" w:rsidRPr="009F3DA1">
        <w:rPr>
          <w:rFonts w:ascii="Arial" w:eastAsia="Calibri" w:hAnsi="Arial" w:cs="Arial"/>
          <w:sz w:val="22"/>
          <w:szCs w:val="22"/>
          <w:lang w:val="en-US" w:eastAsia="en-US"/>
        </w:rPr>
        <w:t>. SIGMASOFT</w:t>
      </w:r>
      <w:r w:rsidR="000520D7" w:rsidRPr="009F3DA1">
        <w:rPr>
          <w:rFonts w:ascii="Arial" w:eastAsia="Calibri" w:hAnsi="Arial" w:cs="Arial"/>
          <w:sz w:val="22"/>
          <w:szCs w:val="22"/>
          <w:vertAlign w:val="superscript"/>
          <w:lang w:val="en-US" w:eastAsia="en-US"/>
        </w:rPr>
        <w:t>®</w:t>
      </w:r>
      <w:r w:rsidR="000520D7" w:rsidRPr="009F3DA1">
        <w:rPr>
          <w:rFonts w:ascii="Arial" w:eastAsia="Calibri" w:hAnsi="Arial" w:cs="Arial"/>
          <w:sz w:val="22"/>
          <w:szCs w:val="22"/>
          <w:lang w:val="en-US" w:eastAsia="en-US"/>
        </w:rPr>
        <w:t xml:space="preserve"> </w:t>
      </w:r>
      <w:r>
        <w:rPr>
          <w:rFonts w:ascii="Arial" w:eastAsia="Calibri" w:hAnsi="Arial" w:cs="Arial"/>
          <w:sz w:val="22"/>
          <w:szCs w:val="22"/>
          <w:lang w:val="en-US" w:eastAsia="en-US"/>
        </w:rPr>
        <w:t>has already been utilized</w:t>
      </w:r>
      <w:r w:rsidRPr="009F3DA1">
        <w:rPr>
          <w:rFonts w:ascii="Arial" w:eastAsia="Calibri" w:hAnsi="Arial" w:cs="Arial"/>
          <w:sz w:val="22"/>
          <w:szCs w:val="22"/>
          <w:lang w:val="en-US" w:eastAsia="en-US"/>
        </w:rPr>
        <w:t xml:space="preserve"> </w:t>
      </w:r>
      <w:r w:rsidR="000520D7" w:rsidRPr="009F3DA1">
        <w:rPr>
          <w:rFonts w:ascii="Arial" w:eastAsia="Calibri" w:hAnsi="Arial" w:cs="Arial"/>
          <w:sz w:val="22"/>
          <w:szCs w:val="22"/>
          <w:lang w:val="en-US" w:eastAsia="en-US"/>
        </w:rPr>
        <w:t>successfully</w:t>
      </w:r>
      <w:r>
        <w:rPr>
          <w:rFonts w:ascii="Arial" w:eastAsia="Calibri" w:hAnsi="Arial" w:cs="Arial"/>
          <w:sz w:val="22"/>
          <w:szCs w:val="22"/>
          <w:lang w:val="en-US" w:eastAsia="en-US"/>
        </w:rPr>
        <w:t xml:space="preserve"> by</w:t>
      </w:r>
      <w:r w:rsidR="000520D7" w:rsidRPr="009F3DA1">
        <w:rPr>
          <w:rFonts w:ascii="Arial" w:eastAsia="Calibri" w:hAnsi="Arial" w:cs="Arial"/>
          <w:sz w:val="22"/>
          <w:szCs w:val="22"/>
          <w:lang w:val="en-US" w:eastAsia="en-US"/>
        </w:rPr>
        <w:t xml:space="preserve"> leading elastomers processors</w:t>
      </w:r>
      <w:r>
        <w:rPr>
          <w:rFonts w:ascii="Arial" w:eastAsia="Calibri" w:hAnsi="Arial" w:cs="Arial"/>
          <w:sz w:val="22"/>
          <w:szCs w:val="22"/>
          <w:lang w:val="en-US" w:eastAsia="en-US"/>
        </w:rPr>
        <w:t>,</w:t>
      </w:r>
      <w:r w:rsidR="000520D7" w:rsidRPr="009F3DA1">
        <w:rPr>
          <w:rFonts w:ascii="Arial" w:eastAsia="Calibri" w:hAnsi="Arial" w:cs="Arial"/>
          <w:sz w:val="22"/>
          <w:szCs w:val="22"/>
          <w:lang w:val="en-US" w:eastAsia="en-US"/>
        </w:rPr>
        <w:t xml:space="preserve"> and their desire to </w:t>
      </w:r>
      <w:r w:rsidRPr="009F3DA1">
        <w:rPr>
          <w:rFonts w:ascii="Arial" w:eastAsia="Calibri" w:hAnsi="Arial" w:cs="Arial"/>
          <w:sz w:val="22"/>
          <w:szCs w:val="22"/>
          <w:lang w:val="en-US" w:eastAsia="en-US"/>
        </w:rPr>
        <w:t xml:space="preserve">also </w:t>
      </w:r>
      <w:r w:rsidR="000520D7" w:rsidRPr="009F3DA1">
        <w:rPr>
          <w:rFonts w:ascii="Arial" w:eastAsia="Calibri" w:hAnsi="Arial" w:cs="Arial"/>
          <w:sz w:val="22"/>
          <w:szCs w:val="22"/>
          <w:lang w:val="en-US" w:eastAsia="en-US"/>
        </w:rPr>
        <w:t xml:space="preserve">simulate the older processes was voiced many times. The industrial </w:t>
      </w:r>
      <w:r w:rsidRPr="0028266B">
        <w:rPr>
          <w:rFonts w:ascii="Arial" w:eastAsia="Calibri" w:hAnsi="Arial" w:cs="Arial"/>
          <w:sz w:val="22"/>
          <w:szCs w:val="22"/>
          <w:lang w:val="en-US" w:eastAsia="en-US"/>
        </w:rPr>
        <w:t xml:space="preserve">significance </w:t>
      </w:r>
      <w:r w:rsidR="000520D7" w:rsidRPr="009F3DA1">
        <w:rPr>
          <w:rFonts w:ascii="Arial" w:eastAsia="Calibri" w:hAnsi="Arial" w:cs="Arial"/>
          <w:sz w:val="22"/>
          <w:szCs w:val="22"/>
          <w:lang w:val="en-US" w:eastAsia="en-US"/>
        </w:rPr>
        <w:t xml:space="preserve">of Compression and Transfer Molding </w:t>
      </w:r>
      <w:r>
        <w:rPr>
          <w:rFonts w:ascii="Arial" w:eastAsia="Calibri" w:hAnsi="Arial" w:cs="Arial"/>
          <w:sz w:val="22"/>
          <w:szCs w:val="22"/>
          <w:lang w:val="en-US" w:eastAsia="en-US"/>
        </w:rPr>
        <w:t>remains</w:t>
      </w:r>
      <w:r w:rsidR="000520D7" w:rsidRPr="009F3DA1">
        <w:rPr>
          <w:rFonts w:ascii="Arial" w:eastAsia="Calibri" w:hAnsi="Arial" w:cs="Arial"/>
          <w:sz w:val="22"/>
          <w:szCs w:val="22"/>
          <w:lang w:val="en-US" w:eastAsia="en-US"/>
        </w:rPr>
        <w:t xml:space="preserve"> high, </w:t>
      </w:r>
      <w:r>
        <w:rPr>
          <w:rFonts w:ascii="Arial" w:eastAsia="Calibri" w:hAnsi="Arial" w:cs="Arial"/>
          <w:sz w:val="22"/>
          <w:szCs w:val="22"/>
          <w:lang w:val="en-US" w:eastAsia="en-US"/>
        </w:rPr>
        <w:t xml:space="preserve">as </w:t>
      </w:r>
      <w:r w:rsidR="000520D7">
        <w:rPr>
          <w:rFonts w:ascii="Arial" w:eastAsia="Calibri" w:hAnsi="Arial" w:cs="Arial"/>
          <w:sz w:val="22"/>
          <w:szCs w:val="22"/>
          <w:lang w:val="en-US" w:eastAsia="en-US"/>
        </w:rPr>
        <w:t xml:space="preserve">safety and precision parts </w:t>
      </w:r>
      <w:r w:rsidRPr="0028266B">
        <w:rPr>
          <w:rFonts w:ascii="Arial" w:eastAsia="Calibri" w:hAnsi="Arial" w:cs="Arial"/>
          <w:sz w:val="22"/>
          <w:szCs w:val="22"/>
          <w:lang w:val="en-US" w:eastAsia="en-US"/>
        </w:rPr>
        <w:t>are also manufactured using these processes</w:t>
      </w:r>
      <w:r w:rsidR="000520D7">
        <w:rPr>
          <w:rFonts w:ascii="Arial" w:eastAsia="Calibri" w:hAnsi="Arial" w:cs="Arial"/>
          <w:sz w:val="22"/>
          <w:szCs w:val="22"/>
          <w:lang w:val="en-US" w:eastAsia="en-US"/>
        </w:rPr>
        <w:t xml:space="preserve">. </w:t>
      </w:r>
      <w:r w:rsidR="000520D7" w:rsidRPr="009F3DA1">
        <w:rPr>
          <w:rFonts w:ascii="Arial" w:eastAsia="Calibri" w:hAnsi="Arial" w:cs="Arial"/>
          <w:sz w:val="22"/>
          <w:szCs w:val="22"/>
          <w:lang w:val="en-US" w:eastAsia="en-US"/>
        </w:rPr>
        <w:t xml:space="preserve">The use of </w:t>
      </w:r>
      <w:r w:rsidR="000520D7">
        <w:rPr>
          <w:rFonts w:ascii="Arial" w:eastAsia="Calibri" w:hAnsi="Arial" w:cs="Arial"/>
          <w:sz w:val="22"/>
          <w:szCs w:val="22"/>
          <w:lang w:val="en-US" w:eastAsia="en-US"/>
        </w:rPr>
        <w:t>high-</w:t>
      </w:r>
      <w:r w:rsidR="006E7A1A">
        <w:rPr>
          <w:rFonts w:ascii="Arial" w:eastAsia="Calibri" w:hAnsi="Arial" w:cs="Arial"/>
          <w:sz w:val="22"/>
          <w:szCs w:val="22"/>
          <w:lang w:val="en-US" w:eastAsia="en-US"/>
        </w:rPr>
        <w:t>quality</w:t>
      </w:r>
      <w:r w:rsidR="006E7A1A" w:rsidRPr="009F3DA1">
        <w:rPr>
          <w:rFonts w:ascii="Arial" w:eastAsia="Calibri" w:hAnsi="Arial" w:cs="Arial"/>
          <w:sz w:val="22"/>
          <w:szCs w:val="22"/>
          <w:lang w:val="en-US" w:eastAsia="en-US"/>
        </w:rPr>
        <w:t xml:space="preserve"> </w:t>
      </w:r>
      <w:r w:rsidR="000520D7" w:rsidRPr="009F3DA1">
        <w:rPr>
          <w:rFonts w:ascii="Arial" w:eastAsia="Calibri" w:hAnsi="Arial" w:cs="Arial"/>
          <w:sz w:val="22"/>
          <w:szCs w:val="22"/>
          <w:lang w:val="en-US" w:eastAsia="en-US"/>
        </w:rPr>
        <w:t xml:space="preserve">materials makes a better </w:t>
      </w:r>
      <w:r w:rsidR="000520D7">
        <w:rPr>
          <w:rFonts w:ascii="Arial" w:eastAsia="Calibri" w:hAnsi="Arial" w:cs="Arial"/>
          <w:sz w:val="22"/>
          <w:szCs w:val="22"/>
          <w:lang w:val="en-US" w:eastAsia="en-US"/>
        </w:rPr>
        <w:t>process understanding</w:t>
      </w:r>
      <w:r w:rsidR="000520D7" w:rsidRPr="009F3DA1">
        <w:rPr>
          <w:rFonts w:ascii="Arial" w:eastAsia="Calibri" w:hAnsi="Arial" w:cs="Arial"/>
          <w:sz w:val="22"/>
          <w:szCs w:val="22"/>
          <w:lang w:val="en-US" w:eastAsia="en-US"/>
        </w:rPr>
        <w:t xml:space="preserve"> and optim</w:t>
      </w:r>
      <w:r w:rsidR="000520D7">
        <w:rPr>
          <w:rFonts w:ascii="Arial" w:eastAsia="Calibri" w:hAnsi="Arial" w:cs="Arial"/>
          <w:sz w:val="22"/>
          <w:szCs w:val="22"/>
          <w:lang w:val="en-US" w:eastAsia="en-US"/>
        </w:rPr>
        <w:t>i</w:t>
      </w:r>
      <w:r w:rsidR="000520D7" w:rsidRPr="009F3DA1">
        <w:rPr>
          <w:rFonts w:ascii="Arial" w:eastAsia="Calibri" w:hAnsi="Arial" w:cs="Arial"/>
          <w:sz w:val="22"/>
          <w:szCs w:val="22"/>
          <w:lang w:val="en-US" w:eastAsia="en-US"/>
        </w:rPr>
        <w:t>zation in advance through simulation</w:t>
      </w:r>
      <w:r w:rsidR="006E7A1A">
        <w:rPr>
          <w:rFonts w:ascii="Arial" w:eastAsia="Calibri" w:hAnsi="Arial" w:cs="Arial"/>
          <w:sz w:val="22"/>
          <w:szCs w:val="22"/>
          <w:lang w:val="en-US" w:eastAsia="en-US"/>
        </w:rPr>
        <w:t xml:space="preserve"> even more</w:t>
      </w:r>
      <w:r w:rsidR="000520D7" w:rsidRPr="009F3DA1">
        <w:rPr>
          <w:rFonts w:ascii="Arial" w:eastAsia="Calibri" w:hAnsi="Arial" w:cs="Arial"/>
          <w:sz w:val="22"/>
          <w:szCs w:val="22"/>
          <w:lang w:val="en-US" w:eastAsia="en-US"/>
        </w:rPr>
        <w:t xml:space="preserve"> desirable. </w:t>
      </w:r>
      <w:r w:rsidR="006E7A1A">
        <w:rPr>
          <w:rFonts w:ascii="Arial" w:eastAsia="Calibri" w:hAnsi="Arial" w:cs="Arial"/>
          <w:sz w:val="22"/>
          <w:szCs w:val="22"/>
          <w:lang w:val="en-US" w:eastAsia="en-US"/>
        </w:rPr>
        <w:t>The simulation</w:t>
      </w:r>
      <w:r w:rsidR="000520D7" w:rsidRPr="000C35AA">
        <w:rPr>
          <w:rFonts w:ascii="Arial" w:eastAsia="Calibri" w:hAnsi="Arial" w:cs="Arial"/>
          <w:sz w:val="22"/>
          <w:szCs w:val="22"/>
          <w:lang w:val="en-US" w:eastAsia="en-US"/>
        </w:rPr>
        <w:t xml:space="preserve"> </w:t>
      </w:r>
      <w:r w:rsidR="006E7A1A">
        <w:rPr>
          <w:rFonts w:ascii="Arial" w:eastAsia="Calibri" w:hAnsi="Arial" w:cs="Arial"/>
          <w:sz w:val="22"/>
          <w:szCs w:val="22"/>
          <w:lang w:val="en-US" w:eastAsia="en-US"/>
        </w:rPr>
        <w:t xml:space="preserve">also allows for </w:t>
      </w:r>
      <w:r w:rsidR="000520D7" w:rsidRPr="000C35AA">
        <w:rPr>
          <w:rFonts w:ascii="Arial" w:eastAsia="Calibri" w:hAnsi="Arial" w:cs="Arial"/>
          <w:sz w:val="22"/>
          <w:szCs w:val="22"/>
          <w:lang w:val="en-US" w:eastAsia="en-US"/>
        </w:rPr>
        <w:t xml:space="preserve">a secure evaluation of curing degree and process-cycle data. </w:t>
      </w:r>
      <w:r w:rsidR="00063099" w:rsidRPr="00063099">
        <w:rPr>
          <w:rFonts w:ascii="Arial" w:eastAsia="Calibri" w:hAnsi="Arial" w:cs="Arial"/>
          <w:sz w:val="22"/>
          <w:szCs w:val="22"/>
          <w:lang w:val="en-US" w:eastAsia="en-US"/>
        </w:rPr>
        <w:t>Issues such as the quantity, shape, weight</w:t>
      </w:r>
      <w:r w:rsidR="00063099">
        <w:rPr>
          <w:rFonts w:ascii="Arial" w:eastAsia="Calibri" w:hAnsi="Arial" w:cs="Arial"/>
          <w:sz w:val="22"/>
          <w:szCs w:val="22"/>
          <w:lang w:val="en-US" w:eastAsia="en-US"/>
        </w:rPr>
        <w:t>,</w:t>
      </w:r>
      <w:r w:rsidR="00063099" w:rsidRPr="00063099">
        <w:rPr>
          <w:rFonts w:ascii="Arial" w:eastAsia="Calibri" w:hAnsi="Arial" w:cs="Arial"/>
          <w:sz w:val="22"/>
          <w:szCs w:val="22"/>
          <w:lang w:val="en-US" w:eastAsia="en-US"/>
        </w:rPr>
        <w:t xml:space="preserve"> and position of the </w:t>
      </w:r>
      <w:r w:rsidR="00063099">
        <w:rPr>
          <w:rFonts w:ascii="Arial" w:eastAsia="Calibri" w:hAnsi="Arial" w:cs="Arial"/>
          <w:sz w:val="22"/>
          <w:szCs w:val="22"/>
          <w:lang w:val="en-US" w:eastAsia="en-US"/>
        </w:rPr>
        <w:t>preforms</w:t>
      </w:r>
      <w:r w:rsidR="00063099" w:rsidRPr="00063099">
        <w:rPr>
          <w:rFonts w:ascii="Arial" w:eastAsia="Calibri" w:hAnsi="Arial" w:cs="Arial"/>
          <w:sz w:val="22"/>
          <w:szCs w:val="22"/>
          <w:lang w:val="en-US" w:eastAsia="en-US"/>
        </w:rPr>
        <w:t xml:space="preserve"> can also be optimized </w:t>
      </w:r>
      <w:r w:rsidR="000520D7" w:rsidRPr="000C35AA">
        <w:rPr>
          <w:rFonts w:ascii="Arial" w:eastAsia="Calibri" w:hAnsi="Arial" w:cs="Arial"/>
          <w:sz w:val="22"/>
          <w:szCs w:val="22"/>
          <w:lang w:val="en-US" w:eastAsia="en-US"/>
        </w:rPr>
        <w:t xml:space="preserve">easily. This allows to improve the quality of the molded parts while reducing the material usage </w:t>
      </w:r>
      <w:r w:rsidR="000520D7">
        <w:rPr>
          <w:rFonts w:ascii="Arial" w:eastAsia="Calibri" w:hAnsi="Arial" w:cs="Arial"/>
          <w:sz w:val="22"/>
          <w:szCs w:val="22"/>
          <w:lang w:val="en-US" w:eastAsia="en-US"/>
        </w:rPr>
        <w:t xml:space="preserve">- </w:t>
      </w:r>
      <w:r w:rsidR="000520D7" w:rsidRPr="000C35AA">
        <w:rPr>
          <w:rFonts w:ascii="Arial" w:eastAsia="Calibri" w:hAnsi="Arial" w:cs="Arial"/>
          <w:sz w:val="22"/>
          <w:szCs w:val="22"/>
          <w:lang w:val="en-US" w:eastAsia="en-US"/>
        </w:rPr>
        <w:t>wi</w:t>
      </w:r>
      <w:r w:rsidR="000520D7">
        <w:rPr>
          <w:rFonts w:ascii="Arial" w:eastAsia="Calibri" w:hAnsi="Arial" w:cs="Arial"/>
          <w:sz w:val="22"/>
          <w:szCs w:val="22"/>
          <w:lang w:val="en-US" w:eastAsia="en-US"/>
        </w:rPr>
        <w:t>thout cumbe</w:t>
      </w:r>
      <w:r w:rsidR="000520D7" w:rsidRPr="000C35AA">
        <w:rPr>
          <w:rFonts w:ascii="Arial" w:eastAsia="Calibri" w:hAnsi="Arial" w:cs="Arial"/>
          <w:sz w:val="22"/>
          <w:szCs w:val="22"/>
          <w:lang w:val="en-US" w:eastAsia="en-US"/>
        </w:rPr>
        <w:t>r</w:t>
      </w:r>
      <w:r w:rsidR="000520D7">
        <w:rPr>
          <w:rFonts w:ascii="Arial" w:eastAsia="Calibri" w:hAnsi="Arial" w:cs="Arial"/>
          <w:sz w:val="22"/>
          <w:szCs w:val="22"/>
          <w:lang w:val="en-US" w:eastAsia="en-US"/>
        </w:rPr>
        <w:t>some and costly series of trials</w:t>
      </w:r>
      <w:r w:rsidR="000520D7" w:rsidRPr="000C35AA">
        <w:rPr>
          <w:rFonts w:ascii="Arial" w:eastAsia="Calibri" w:hAnsi="Arial" w:cs="Arial"/>
          <w:sz w:val="22"/>
          <w:szCs w:val="22"/>
          <w:lang w:val="en-US" w:eastAsia="en-US"/>
        </w:rPr>
        <w:t xml:space="preserve">. </w:t>
      </w:r>
      <w:r w:rsidR="00063099" w:rsidRPr="00063099">
        <w:rPr>
          <w:rFonts w:ascii="Arial" w:eastAsia="Calibri" w:hAnsi="Arial" w:cs="Arial"/>
          <w:sz w:val="22"/>
          <w:szCs w:val="22"/>
          <w:lang w:val="en-US" w:eastAsia="en-US"/>
        </w:rPr>
        <w:t>In SIGMASOFT</w:t>
      </w:r>
      <w:r w:rsidR="00063099" w:rsidRPr="00B67E20">
        <w:rPr>
          <w:rFonts w:ascii="Arial" w:eastAsia="Calibri" w:hAnsi="Arial" w:cs="Arial"/>
          <w:sz w:val="22"/>
          <w:szCs w:val="22"/>
          <w:vertAlign w:val="superscript"/>
          <w:lang w:val="en-US" w:eastAsia="en-US"/>
        </w:rPr>
        <w:t>®</w:t>
      </w:r>
      <w:r w:rsidR="00063099" w:rsidRPr="00063099">
        <w:rPr>
          <w:rFonts w:ascii="Arial" w:eastAsia="Calibri" w:hAnsi="Arial" w:cs="Arial"/>
          <w:sz w:val="22"/>
          <w:szCs w:val="22"/>
          <w:lang w:val="en-US" w:eastAsia="en-US"/>
        </w:rPr>
        <w:t>, all thermal influences on the component and in the mold, from the smallest screw to the energy loss of the mold over several cycles, can be represented in the simulation of compression molding.</w:t>
      </w:r>
      <w:r w:rsidR="00B67E20">
        <w:rPr>
          <w:rFonts w:ascii="Arial" w:eastAsia="Calibri" w:hAnsi="Arial" w:cs="Arial"/>
          <w:sz w:val="22"/>
          <w:szCs w:val="22"/>
          <w:lang w:val="en-US" w:eastAsia="en-US"/>
        </w:rPr>
        <w:t xml:space="preserve"> </w:t>
      </w:r>
      <w:r w:rsidR="000520D7" w:rsidRPr="000C35AA">
        <w:rPr>
          <w:rFonts w:ascii="Arial" w:eastAsia="Calibri" w:hAnsi="Arial" w:cs="Arial"/>
          <w:sz w:val="22"/>
          <w:szCs w:val="22"/>
          <w:lang w:val="en-US" w:eastAsia="en-US"/>
        </w:rPr>
        <w:t>In SIGMASOFT</w:t>
      </w:r>
      <w:r w:rsidR="000520D7" w:rsidRPr="000C35AA">
        <w:rPr>
          <w:rFonts w:ascii="Arial" w:eastAsia="Calibri" w:hAnsi="Arial" w:cs="Arial"/>
          <w:sz w:val="22"/>
          <w:szCs w:val="22"/>
          <w:vertAlign w:val="superscript"/>
          <w:lang w:val="en-US" w:eastAsia="en-US"/>
        </w:rPr>
        <w:t>®</w:t>
      </w:r>
      <w:r w:rsidR="000520D7" w:rsidRPr="000C35AA">
        <w:rPr>
          <w:rFonts w:ascii="Arial" w:eastAsia="Calibri" w:hAnsi="Arial" w:cs="Arial"/>
          <w:sz w:val="22"/>
          <w:szCs w:val="22"/>
          <w:lang w:val="en-US" w:eastAsia="en-US"/>
        </w:rPr>
        <w:t xml:space="preserve"> simulation of Compression Molding, all thermal influences within the mold (down to the smallest screw) and on the molded shape can be viewed in detail, cycle after cycle.</w:t>
      </w:r>
      <w:r w:rsidR="000520D7" w:rsidRPr="000C35AA">
        <w:rPr>
          <w:rFonts w:ascii="Arial" w:eastAsia="Calibri" w:hAnsi="Arial" w:cs="Arial"/>
          <w:sz w:val="22"/>
          <w:szCs w:val="22"/>
          <w:lang w:val="en-US" w:eastAsia="en-US"/>
        </w:rPr>
        <w:t xml:space="preserve"> </w:t>
      </w:r>
      <w:r w:rsidR="000520D7" w:rsidRPr="004D04A8">
        <w:rPr>
          <w:rFonts w:ascii="Arial" w:eastAsia="Calibri" w:hAnsi="Arial" w:cs="Arial"/>
          <w:sz w:val="22"/>
          <w:szCs w:val="22"/>
          <w:lang w:val="en-US" w:eastAsia="en-US"/>
        </w:rPr>
        <w:t xml:space="preserve">This makes thermal optimizations or improvements on cycle time easy. </w:t>
      </w:r>
    </w:p>
    <w:p w:rsidR="000520D7" w:rsidRPr="000B28C3" w:rsidRDefault="000520D7" w:rsidP="000520D7">
      <w:pPr>
        <w:spacing w:after="200" w:line="400" w:lineRule="atLeast"/>
        <w:rPr>
          <w:rFonts w:ascii="Arial" w:eastAsia="Calibri" w:hAnsi="Arial" w:cs="Arial"/>
          <w:sz w:val="22"/>
          <w:szCs w:val="22"/>
          <w:lang w:val="en-US" w:eastAsia="en-US"/>
        </w:rPr>
      </w:pPr>
      <w:r w:rsidRPr="000B28C3">
        <w:rPr>
          <w:rFonts w:ascii="Arial" w:eastAsia="Calibri" w:hAnsi="Arial" w:cs="Arial"/>
          <w:sz w:val="22"/>
          <w:szCs w:val="22"/>
          <w:lang w:val="en-US" w:eastAsia="en-US"/>
        </w:rPr>
        <w:t xml:space="preserve">„It sounds easy, but implementation was </w:t>
      </w:r>
      <w:r w:rsidR="00063099">
        <w:rPr>
          <w:rFonts w:ascii="Arial" w:eastAsia="Calibri" w:hAnsi="Arial" w:cs="Arial"/>
          <w:sz w:val="22"/>
          <w:szCs w:val="22"/>
          <w:lang w:val="en-US" w:eastAsia="en-US"/>
        </w:rPr>
        <w:t>quite</w:t>
      </w:r>
      <w:r w:rsidR="00063099" w:rsidRPr="000B28C3">
        <w:rPr>
          <w:rFonts w:ascii="Arial" w:eastAsia="Calibri" w:hAnsi="Arial" w:cs="Arial"/>
          <w:sz w:val="22"/>
          <w:szCs w:val="22"/>
          <w:lang w:val="en-US" w:eastAsia="en-US"/>
        </w:rPr>
        <w:t xml:space="preserve"> </w:t>
      </w:r>
      <w:proofErr w:type="gramStart"/>
      <w:r w:rsidRPr="000B28C3">
        <w:rPr>
          <w:rFonts w:ascii="Arial" w:eastAsia="Calibri" w:hAnsi="Arial" w:cs="Arial"/>
          <w:sz w:val="22"/>
          <w:szCs w:val="22"/>
          <w:lang w:val="en-US" w:eastAsia="en-US"/>
        </w:rPr>
        <w:t>complex“</w:t>
      </w:r>
      <w:proofErr w:type="gramEnd"/>
      <w:r w:rsidRPr="000B28C3">
        <w:rPr>
          <w:rFonts w:ascii="Arial" w:eastAsia="Calibri" w:hAnsi="Arial" w:cs="Arial"/>
          <w:sz w:val="22"/>
          <w:szCs w:val="22"/>
          <w:lang w:val="en-US" w:eastAsia="en-US"/>
        </w:rPr>
        <w:t>, explains SIGMA CTO Timo Gebauer: „The challenge is, that the cavity, or the room where we</w:t>
      </w:r>
      <w:r w:rsidR="00063099">
        <w:rPr>
          <w:rFonts w:ascii="Arial" w:eastAsia="Calibri" w:hAnsi="Arial" w:cs="Arial"/>
          <w:sz w:val="22"/>
          <w:szCs w:val="22"/>
          <w:lang w:val="en-US" w:eastAsia="en-US"/>
        </w:rPr>
        <w:t xml:space="preserve"> otherwise</w:t>
      </w:r>
      <w:r w:rsidRPr="000B28C3">
        <w:rPr>
          <w:rFonts w:ascii="Arial" w:eastAsia="Calibri" w:hAnsi="Arial" w:cs="Arial"/>
          <w:sz w:val="22"/>
          <w:szCs w:val="22"/>
          <w:lang w:val="en-US" w:eastAsia="en-US"/>
        </w:rPr>
        <w:t xml:space="preserve"> inject into, constantly changes during the closing of the mold. At the same time</w:t>
      </w:r>
      <w:r>
        <w:rPr>
          <w:rFonts w:ascii="Arial" w:eastAsia="Calibri" w:hAnsi="Arial" w:cs="Arial"/>
          <w:sz w:val="22"/>
          <w:szCs w:val="22"/>
          <w:lang w:val="en-US" w:eastAsia="en-US"/>
        </w:rPr>
        <w:t>,</w:t>
      </w:r>
      <w:r w:rsidRPr="000B28C3">
        <w:rPr>
          <w:rFonts w:ascii="Arial" w:eastAsia="Calibri" w:hAnsi="Arial" w:cs="Arial"/>
          <w:sz w:val="22"/>
          <w:szCs w:val="22"/>
          <w:lang w:val="en-US" w:eastAsia="en-US"/>
        </w:rPr>
        <w:t xml:space="preserve"> the inserted preforms are already heating up, </w:t>
      </w:r>
      <w:r>
        <w:rPr>
          <w:rFonts w:ascii="Arial" w:eastAsia="Calibri" w:hAnsi="Arial" w:cs="Arial"/>
          <w:sz w:val="22"/>
          <w:szCs w:val="22"/>
          <w:lang w:val="en-US" w:eastAsia="en-US"/>
        </w:rPr>
        <w:t xml:space="preserve">and </w:t>
      </w:r>
      <w:r w:rsidRPr="000B28C3">
        <w:rPr>
          <w:rFonts w:ascii="Arial" w:eastAsia="Calibri" w:hAnsi="Arial" w:cs="Arial"/>
          <w:sz w:val="22"/>
          <w:szCs w:val="22"/>
          <w:lang w:val="en-US" w:eastAsia="en-US"/>
        </w:rPr>
        <w:t xml:space="preserve">are plasticizing and deforming. This development would not have passed the finish line without continuous </w:t>
      </w:r>
      <w:r>
        <w:rPr>
          <w:rFonts w:ascii="Arial" w:eastAsia="Calibri" w:hAnsi="Arial" w:cs="Arial"/>
          <w:sz w:val="22"/>
          <w:szCs w:val="22"/>
          <w:lang w:val="en-US" w:eastAsia="en-US"/>
        </w:rPr>
        <w:t>advice</w:t>
      </w:r>
      <w:r w:rsidRPr="000B28C3">
        <w:rPr>
          <w:rFonts w:ascii="Arial" w:eastAsia="Calibri" w:hAnsi="Arial" w:cs="Arial"/>
          <w:sz w:val="22"/>
          <w:szCs w:val="22"/>
          <w:lang w:val="en-US" w:eastAsia="en-US"/>
        </w:rPr>
        <w:t xml:space="preserve"> and validation through our </w:t>
      </w:r>
      <w:r w:rsidR="007A18D9" w:rsidRPr="000B28C3">
        <w:rPr>
          <w:rFonts w:ascii="Arial" w:eastAsia="Calibri" w:hAnsi="Arial" w:cs="Arial"/>
          <w:sz w:val="22"/>
          <w:szCs w:val="22"/>
          <w:lang w:val="en-US" w:eastAsia="en-US"/>
        </w:rPr>
        <w:t>customers. “</w:t>
      </w:r>
      <w:r w:rsidRPr="000B28C3">
        <w:rPr>
          <w:rFonts w:ascii="Arial" w:eastAsia="Calibri" w:hAnsi="Arial" w:cs="Arial"/>
          <w:sz w:val="22"/>
          <w:szCs w:val="22"/>
          <w:lang w:val="en-US" w:eastAsia="en-US"/>
        </w:rPr>
        <w:t xml:space="preserve">  </w:t>
      </w:r>
    </w:p>
    <w:p w:rsidR="000520D7" w:rsidRPr="00C85349" w:rsidRDefault="000520D7" w:rsidP="000520D7">
      <w:pPr>
        <w:spacing w:after="200" w:line="400" w:lineRule="atLeast"/>
        <w:rPr>
          <w:rFonts w:ascii="Arial" w:eastAsia="Calibri" w:hAnsi="Arial" w:cs="Arial"/>
          <w:sz w:val="22"/>
          <w:szCs w:val="22"/>
          <w:lang w:val="en-US" w:eastAsia="en-US"/>
        </w:rPr>
      </w:pPr>
      <w:r w:rsidRPr="000B28C3">
        <w:rPr>
          <w:rFonts w:ascii="Arial" w:eastAsia="Calibri" w:hAnsi="Arial" w:cs="Arial"/>
          <w:sz w:val="22"/>
          <w:szCs w:val="22"/>
          <w:lang w:val="en-US" w:eastAsia="en-US"/>
        </w:rPr>
        <w:t xml:space="preserve">Different to Thermoplastics, only </w:t>
      </w:r>
      <w:r>
        <w:rPr>
          <w:rFonts w:ascii="Arial" w:eastAsia="Calibri" w:hAnsi="Arial" w:cs="Arial"/>
          <w:sz w:val="22"/>
          <w:szCs w:val="22"/>
          <w:lang w:val="en-US" w:eastAsia="en-US"/>
        </w:rPr>
        <w:t xml:space="preserve">a </w:t>
      </w:r>
      <w:r w:rsidRPr="000B28C3">
        <w:rPr>
          <w:rFonts w:ascii="Arial" w:eastAsia="Calibri" w:hAnsi="Arial" w:cs="Arial"/>
          <w:sz w:val="22"/>
          <w:szCs w:val="22"/>
          <w:lang w:val="en-US" w:eastAsia="en-US"/>
        </w:rPr>
        <w:t xml:space="preserve">few standardized elastomer compounds are available in the industry. Therefore SIGMASOFT® features the creation of </w:t>
      </w:r>
      <w:r>
        <w:rPr>
          <w:rFonts w:ascii="Arial" w:eastAsia="Calibri" w:hAnsi="Arial" w:cs="Arial"/>
          <w:sz w:val="22"/>
          <w:szCs w:val="22"/>
          <w:lang w:val="en-US" w:eastAsia="en-US"/>
        </w:rPr>
        <w:t xml:space="preserve">its </w:t>
      </w:r>
      <w:r w:rsidRPr="000B28C3">
        <w:rPr>
          <w:rFonts w:ascii="Arial" w:eastAsia="Calibri" w:hAnsi="Arial" w:cs="Arial"/>
          <w:sz w:val="22"/>
          <w:szCs w:val="22"/>
          <w:lang w:val="en-US" w:eastAsia="en-US"/>
        </w:rPr>
        <w:t xml:space="preserve">own material laws, based on internal or external measurements and supports users during implementation. </w:t>
      </w:r>
    </w:p>
    <w:p w:rsidR="00B30B46" w:rsidRPr="00B30B46" w:rsidRDefault="000520D7" w:rsidP="000520D7">
      <w:pPr>
        <w:spacing w:after="200" w:line="400" w:lineRule="atLeast"/>
        <w:rPr>
          <w:rFonts w:ascii="Arial" w:eastAsia="Calibri" w:hAnsi="Arial" w:cs="Arial"/>
          <w:sz w:val="22"/>
          <w:szCs w:val="22"/>
          <w:lang w:val="en-US" w:eastAsia="en-US"/>
        </w:rPr>
      </w:pPr>
      <w:r w:rsidRPr="000B28C3">
        <w:rPr>
          <w:rFonts w:ascii="Arial" w:eastAsia="Calibri" w:hAnsi="Arial" w:cs="Arial"/>
          <w:sz w:val="22"/>
          <w:szCs w:val="22"/>
          <w:lang w:val="en-US" w:eastAsia="en-US"/>
        </w:rPr>
        <w:lastRenderedPageBreak/>
        <w:t>„We look forward to the personal exchange with the global elastomer industry experts. Beside views into ad</w:t>
      </w:r>
      <w:r>
        <w:rPr>
          <w:rFonts w:ascii="Arial" w:eastAsia="Calibri" w:hAnsi="Arial" w:cs="Arial"/>
          <w:sz w:val="22"/>
          <w:szCs w:val="22"/>
          <w:lang w:val="en-US" w:eastAsia="en-US"/>
        </w:rPr>
        <w:t>v</w:t>
      </w:r>
      <w:r w:rsidRPr="000B28C3">
        <w:rPr>
          <w:rFonts w:ascii="Arial" w:eastAsia="Calibri" w:hAnsi="Arial" w:cs="Arial"/>
          <w:sz w:val="22"/>
          <w:szCs w:val="22"/>
          <w:lang w:val="en-US" w:eastAsia="en-US"/>
        </w:rPr>
        <w:t xml:space="preserve">ancements in Compression Molding further updates like 2-component molding with LSR are </w:t>
      </w:r>
      <w:proofErr w:type="gramStart"/>
      <w:r w:rsidRPr="000B28C3">
        <w:rPr>
          <w:rFonts w:ascii="Arial" w:eastAsia="Calibri" w:hAnsi="Arial" w:cs="Arial"/>
          <w:sz w:val="22"/>
          <w:szCs w:val="22"/>
          <w:lang w:val="en-US" w:eastAsia="en-US"/>
        </w:rPr>
        <w:t>showcased“</w:t>
      </w:r>
      <w:proofErr w:type="gramEnd"/>
      <w:r>
        <w:rPr>
          <w:rFonts w:ascii="Arial" w:eastAsia="Calibri" w:hAnsi="Arial" w:cs="Arial"/>
          <w:sz w:val="22"/>
          <w:szCs w:val="22"/>
          <w:lang w:val="en-US" w:eastAsia="en-US"/>
        </w:rPr>
        <w:t>,</w:t>
      </w:r>
      <w:r w:rsidRPr="000B28C3">
        <w:rPr>
          <w:rFonts w:ascii="Arial" w:eastAsia="Calibri" w:hAnsi="Arial" w:cs="Arial"/>
          <w:sz w:val="22"/>
          <w:szCs w:val="22"/>
          <w:lang w:val="en-US" w:eastAsia="en-US"/>
        </w:rPr>
        <w:t xml:space="preserve"> Gebauer </w:t>
      </w:r>
      <w:r>
        <w:rPr>
          <w:rFonts w:ascii="Arial" w:eastAsia="Calibri" w:hAnsi="Arial" w:cs="Arial"/>
          <w:sz w:val="22"/>
          <w:szCs w:val="22"/>
          <w:lang w:val="en-US" w:eastAsia="en-US"/>
        </w:rPr>
        <w:t>adds</w:t>
      </w:r>
      <w:r w:rsidRPr="000B28C3">
        <w:rPr>
          <w:rFonts w:ascii="Arial" w:eastAsia="Calibri" w:hAnsi="Arial" w:cs="Arial"/>
          <w:sz w:val="22"/>
          <w:szCs w:val="22"/>
          <w:lang w:val="en-US" w:eastAsia="en-US"/>
        </w:rPr>
        <w:t>.</w:t>
      </w:r>
    </w:p>
    <w:p w:rsidR="00396B32" w:rsidRPr="00312D68" w:rsidRDefault="00396B32" w:rsidP="00396B32">
      <w:pPr>
        <w:tabs>
          <w:tab w:val="left" w:pos="0"/>
        </w:tabs>
        <w:rPr>
          <w:rFonts w:ascii="Arial" w:eastAsia="Calibri" w:hAnsi="Arial" w:cs="Arial"/>
          <w:b/>
          <w:bCs/>
          <w:sz w:val="22"/>
          <w:szCs w:val="22"/>
          <w:lang w:val="en-US" w:eastAsia="en-US"/>
        </w:rPr>
      </w:pPr>
    </w:p>
    <w:p w:rsidR="00FD7FCF" w:rsidRPr="00312D68" w:rsidRDefault="00FD7FCF" w:rsidP="00396B32">
      <w:pPr>
        <w:tabs>
          <w:tab w:val="left" w:pos="0"/>
        </w:tabs>
        <w:rPr>
          <w:rFonts w:ascii="Arial" w:hAnsi="Arial" w:cs="Arial"/>
          <w:sz w:val="16"/>
          <w:szCs w:val="16"/>
          <w:lang w:val="en-US"/>
        </w:rPr>
      </w:pPr>
    </w:p>
    <w:p w:rsidR="005D0F83" w:rsidRPr="00B23BF8" w:rsidRDefault="005D0F83" w:rsidP="005D0F83">
      <w:pPr>
        <w:tabs>
          <w:tab w:val="left" w:pos="0"/>
        </w:tabs>
        <w:rPr>
          <w:rFonts w:ascii="Arial" w:hAnsi="Arial" w:cs="Arial"/>
          <w:sz w:val="16"/>
          <w:szCs w:val="16"/>
          <w:lang w:val="en-US"/>
        </w:rPr>
      </w:pPr>
      <w:r>
        <w:rPr>
          <w:rFonts w:ascii="Arial" w:hAnsi="Arial" w:cs="Arial"/>
          <w:sz w:val="16"/>
          <w:szCs w:val="16"/>
          <w:lang w:val="en-US"/>
        </w:rPr>
        <w:t>Since 1998</w:t>
      </w:r>
      <w:r w:rsidRPr="00B23BF8">
        <w:rPr>
          <w:rFonts w:ascii="Arial" w:hAnsi="Arial" w:cs="Arial"/>
          <w:sz w:val="16"/>
          <w:szCs w:val="16"/>
          <w:lang w:val="en-US"/>
        </w:rPr>
        <w:t>, SIGMA Engineering GmbH has been driving the development of the injection molding process with its simulation solution SIGMASOFT® Virtual Molding. This virtual injection molding machine enables the optimization and development of p</w:t>
      </w:r>
      <w:r>
        <w:rPr>
          <w:rFonts w:ascii="Arial" w:hAnsi="Arial" w:cs="Arial"/>
          <w:sz w:val="16"/>
          <w:szCs w:val="16"/>
          <w:lang w:val="en-US"/>
        </w:rPr>
        <w:t>olymer</w:t>
      </w:r>
      <w:r w:rsidRPr="00B23BF8">
        <w:rPr>
          <w:rFonts w:ascii="Arial" w:hAnsi="Arial" w:cs="Arial"/>
          <w:sz w:val="16"/>
          <w:szCs w:val="16"/>
          <w:lang w:val="en-US"/>
        </w:rPr>
        <w:t xml:space="preserve"> components and molds as well as the mapping of the entire production process. The SIGMASOFT® Virtual Molding technology combines the parts 3D geometries with its tooling and temperature control system and integrates the parameters of the production process. This ensures a cost-efficient and resource-saving production as well as high-performance products - from the first shot.</w:t>
      </w:r>
    </w:p>
    <w:p w:rsidR="005D0F83" w:rsidRDefault="005D0F83" w:rsidP="005D0F83">
      <w:pPr>
        <w:tabs>
          <w:tab w:val="left" w:pos="0"/>
        </w:tabs>
        <w:rPr>
          <w:rFonts w:ascii="Arial" w:hAnsi="Arial" w:cs="Arial"/>
          <w:sz w:val="16"/>
          <w:szCs w:val="16"/>
          <w:lang w:val="en-US"/>
        </w:rPr>
      </w:pPr>
      <w:r w:rsidRPr="00B23BF8">
        <w:rPr>
          <w:rFonts w:ascii="Arial" w:hAnsi="Arial" w:cs="Arial"/>
          <w:sz w:val="16"/>
          <w:szCs w:val="16"/>
          <w:lang w:val="en-US"/>
        </w:rPr>
        <w:t>SIGMASOFT® Virtual Molding integrates a multitude of process-specific models including 3D simulation technologies that have been developed and validated over decades and are</w:t>
      </w:r>
      <w:r>
        <w:rPr>
          <w:rFonts w:ascii="Arial" w:hAnsi="Arial" w:cs="Arial"/>
          <w:sz w:val="16"/>
          <w:szCs w:val="16"/>
          <w:lang w:val="en-US"/>
        </w:rPr>
        <w:t xml:space="preserve"> being</w:t>
      </w:r>
      <w:r w:rsidRPr="00B23BF8">
        <w:rPr>
          <w:rFonts w:ascii="Arial" w:hAnsi="Arial" w:cs="Arial"/>
          <w:sz w:val="16"/>
          <w:szCs w:val="16"/>
          <w:lang w:val="en-US"/>
        </w:rPr>
        <w:t xml:space="preserve"> continuously optimized. The SIGMA Solution Service and Development team </w:t>
      </w:r>
      <w:r>
        <w:rPr>
          <w:rFonts w:ascii="Arial" w:hAnsi="Arial" w:cs="Arial"/>
          <w:sz w:val="16"/>
          <w:szCs w:val="16"/>
          <w:lang w:val="en-US"/>
        </w:rPr>
        <w:t>support</w:t>
      </w:r>
      <w:r w:rsidRPr="00B23BF8">
        <w:rPr>
          <w:rFonts w:ascii="Arial" w:hAnsi="Arial" w:cs="Arial"/>
          <w:sz w:val="16"/>
          <w:szCs w:val="16"/>
          <w:lang w:val="en-US"/>
        </w:rPr>
        <w:t xml:space="preserve"> customers </w:t>
      </w:r>
      <w:r>
        <w:rPr>
          <w:rFonts w:ascii="Arial" w:hAnsi="Arial" w:cs="Arial"/>
          <w:sz w:val="16"/>
          <w:szCs w:val="16"/>
          <w:lang w:val="en-US"/>
        </w:rPr>
        <w:t>specific</w:t>
      </w:r>
      <w:r w:rsidRPr="00B23BF8">
        <w:rPr>
          <w:rFonts w:ascii="Arial" w:hAnsi="Arial" w:cs="Arial"/>
          <w:sz w:val="16"/>
          <w:szCs w:val="16"/>
          <w:lang w:val="en-US"/>
        </w:rPr>
        <w:t xml:space="preserve"> goals with application solutions. The software company SIGMA offers application engineering, training, direct sales and </w:t>
      </w:r>
      <w:r>
        <w:rPr>
          <w:rFonts w:ascii="Arial" w:hAnsi="Arial" w:cs="Arial"/>
          <w:sz w:val="16"/>
          <w:szCs w:val="16"/>
          <w:lang w:val="en-US"/>
        </w:rPr>
        <w:t>support. A</w:t>
      </w:r>
      <w:r w:rsidRPr="00B23BF8">
        <w:rPr>
          <w:rFonts w:ascii="Arial" w:hAnsi="Arial" w:cs="Arial"/>
          <w:sz w:val="16"/>
          <w:szCs w:val="16"/>
          <w:lang w:val="en-US"/>
        </w:rPr>
        <w:t xml:space="preserve"> software straight from its developers and designers </w:t>
      </w:r>
      <w:r>
        <w:rPr>
          <w:rFonts w:ascii="Arial" w:hAnsi="Arial" w:cs="Arial"/>
          <w:sz w:val="16"/>
          <w:szCs w:val="16"/>
          <w:lang w:val="en-US"/>
        </w:rPr>
        <w:t>to be</w:t>
      </w:r>
      <w:r w:rsidRPr="00B23BF8">
        <w:rPr>
          <w:rFonts w:ascii="Arial" w:hAnsi="Arial" w:cs="Arial"/>
          <w:sz w:val="16"/>
          <w:szCs w:val="16"/>
          <w:lang w:val="en-US"/>
        </w:rPr>
        <w:t xml:space="preserve"> a solution service</w:t>
      </w:r>
      <w:r>
        <w:rPr>
          <w:rFonts w:ascii="Arial" w:hAnsi="Arial" w:cs="Arial"/>
          <w:sz w:val="16"/>
          <w:szCs w:val="16"/>
          <w:lang w:val="en-US"/>
        </w:rPr>
        <w:t xml:space="preserve"> to polymer </w:t>
      </w:r>
      <w:r w:rsidRPr="00B23BF8">
        <w:rPr>
          <w:rFonts w:ascii="Arial" w:hAnsi="Arial" w:cs="Arial"/>
          <w:sz w:val="16"/>
          <w:szCs w:val="16"/>
          <w:lang w:val="en-US"/>
        </w:rPr>
        <w:t>engineer</w:t>
      </w:r>
      <w:r>
        <w:rPr>
          <w:rFonts w:ascii="Arial" w:hAnsi="Arial" w:cs="Arial"/>
          <w:sz w:val="16"/>
          <w:szCs w:val="16"/>
          <w:lang w:val="en-US"/>
        </w:rPr>
        <w:t>ing</w:t>
      </w:r>
      <w:r w:rsidRPr="00B23BF8">
        <w:rPr>
          <w:rFonts w:ascii="Arial" w:hAnsi="Arial" w:cs="Arial"/>
          <w:sz w:val="16"/>
          <w:szCs w:val="16"/>
          <w:lang w:val="en-US"/>
        </w:rPr>
        <w:t xml:space="preserve"> </w:t>
      </w:r>
      <w:r>
        <w:rPr>
          <w:rFonts w:ascii="Arial" w:hAnsi="Arial" w:cs="Arial"/>
          <w:sz w:val="16"/>
          <w:szCs w:val="16"/>
          <w:lang w:val="en-US"/>
        </w:rPr>
        <w:t>all over Europe</w:t>
      </w:r>
      <w:r w:rsidRPr="00B23BF8">
        <w:rPr>
          <w:rFonts w:ascii="Arial" w:hAnsi="Arial" w:cs="Arial"/>
          <w:sz w:val="16"/>
          <w:szCs w:val="16"/>
          <w:lang w:val="en-US"/>
        </w:rPr>
        <w:t>.</w:t>
      </w:r>
    </w:p>
    <w:p w:rsidR="005D0F83" w:rsidRPr="00B23BF8" w:rsidRDefault="005D0F83" w:rsidP="005D0F83">
      <w:pPr>
        <w:tabs>
          <w:tab w:val="left" w:pos="0"/>
        </w:tabs>
        <w:rPr>
          <w:rFonts w:ascii="Arial" w:hAnsi="Arial" w:cs="Arial"/>
          <w:sz w:val="16"/>
          <w:szCs w:val="16"/>
          <w:lang w:val="en-US"/>
        </w:rPr>
      </w:pPr>
      <w:r w:rsidRPr="00B5083D">
        <w:rPr>
          <w:rFonts w:ascii="Arial" w:hAnsi="Arial" w:cs="Arial"/>
          <w:sz w:val="16"/>
          <w:szCs w:val="16"/>
          <w:lang w:val="en-US"/>
        </w:rPr>
        <w:t xml:space="preserve">SIGMA Engineering GmbH, headed by Managing Director Thomas Klein, has </w:t>
      </w:r>
      <w:r w:rsidRPr="00B23BF8">
        <w:rPr>
          <w:rFonts w:ascii="Arial" w:hAnsi="Arial" w:cs="Arial"/>
          <w:sz w:val="16"/>
          <w:szCs w:val="16"/>
          <w:lang w:val="en-US"/>
        </w:rPr>
        <w:t>subsidiaries</w:t>
      </w:r>
      <w:r w:rsidRPr="00B5083D">
        <w:rPr>
          <w:rFonts w:ascii="Arial" w:hAnsi="Arial" w:cs="Arial"/>
          <w:sz w:val="16"/>
          <w:szCs w:val="16"/>
          <w:lang w:val="en-US"/>
        </w:rPr>
        <w:t xml:space="preserve"> in the USA, Brazil, Singapore, China, India, Korea and Turkey. In addition, SIGMA supports its users worldwide in a variety of international companies and research institutions with its Virtual Molding technology.</w:t>
      </w:r>
    </w:p>
    <w:p w:rsidR="005D0F83" w:rsidRPr="00312D68" w:rsidRDefault="005D0F83" w:rsidP="005D0F83">
      <w:pPr>
        <w:tabs>
          <w:tab w:val="left" w:pos="0"/>
        </w:tabs>
        <w:rPr>
          <w:rFonts w:ascii="Arial" w:hAnsi="Arial" w:cs="Arial"/>
          <w:sz w:val="16"/>
          <w:szCs w:val="16"/>
          <w:lang w:val="en-US"/>
        </w:rPr>
      </w:pPr>
      <w:r>
        <w:rPr>
          <w:rFonts w:ascii="Arial" w:hAnsi="Arial" w:cs="Arial"/>
          <w:sz w:val="16"/>
          <w:szCs w:val="16"/>
          <w:lang w:val="en-US"/>
        </w:rPr>
        <w:t>More</w:t>
      </w:r>
      <w:r w:rsidRPr="00312D68">
        <w:rPr>
          <w:rFonts w:ascii="Arial" w:hAnsi="Arial" w:cs="Arial"/>
          <w:sz w:val="16"/>
          <w:szCs w:val="16"/>
          <w:lang w:val="en-US"/>
        </w:rPr>
        <w:t xml:space="preserve"> information: sigmasoft.de</w:t>
      </w:r>
    </w:p>
    <w:p w:rsidR="00CB2EA1" w:rsidRPr="00312D68" w:rsidRDefault="00CB2EA1" w:rsidP="00CB2EA1">
      <w:pPr>
        <w:tabs>
          <w:tab w:val="left" w:pos="0"/>
        </w:tabs>
        <w:rPr>
          <w:rFonts w:ascii="Arial" w:hAnsi="Arial" w:cs="Arial"/>
          <w:sz w:val="16"/>
          <w:szCs w:val="16"/>
          <w:lang w:val="en-US"/>
        </w:rPr>
      </w:pPr>
    </w:p>
    <w:p w:rsidR="00CB2EA1" w:rsidRPr="00312D68" w:rsidRDefault="00CB2EA1" w:rsidP="00CB2EA1">
      <w:pPr>
        <w:tabs>
          <w:tab w:val="left" w:pos="0"/>
        </w:tabs>
        <w:rPr>
          <w:rFonts w:ascii="Arial" w:hAnsi="Arial" w:cs="Arial"/>
          <w:sz w:val="16"/>
          <w:szCs w:val="16"/>
          <w:lang w:val="en-US"/>
        </w:rPr>
      </w:pPr>
    </w:p>
    <w:p w:rsidR="00B23BF8" w:rsidRPr="00FF756F" w:rsidRDefault="00B23BF8" w:rsidP="00B23BF8">
      <w:pPr>
        <w:spacing w:line="0" w:lineRule="atLeast"/>
        <w:jc w:val="left"/>
        <w:rPr>
          <w:rFonts w:ascii="Arial" w:hAnsi="Arial" w:cs="Arial"/>
          <w:sz w:val="16"/>
          <w:szCs w:val="16"/>
          <w:lang w:val="en-US"/>
        </w:rPr>
      </w:pPr>
    </w:p>
    <w:p w:rsidR="00B23BF8" w:rsidRPr="00852183" w:rsidRDefault="00B23BF8" w:rsidP="00B23BF8">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852183">
        <w:rPr>
          <w:rFonts w:ascii="Arial" w:eastAsia="Calibri" w:hAnsi="Arial" w:cs="Arial"/>
          <w:sz w:val="22"/>
          <w:szCs w:val="22"/>
          <w:lang w:val="en-US" w:eastAsia="en-US"/>
        </w:rPr>
        <w:t xml:space="preserve">This press information is available to download as pdf and doc format under the following link: </w:t>
      </w:r>
      <w:hyperlink r:id="rId11" w:history="1">
        <w:r w:rsidRPr="008674A1">
          <w:rPr>
            <w:rStyle w:val="Hyperlink"/>
            <w:rFonts w:ascii="Arial" w:eastAsia="Calibri" w:hAnsi="Arial" w:cs="Arial"/>
            <w:sz w:val="22"/>
            <w:szCs w:val="22"/>
            <w:lang w:val="en-US" w:eastAsia="en-US"/>
          </w:rPr>
          <w:t>https://www.sigmasoft.de/en/press/</w:t>
        </w:r>
      </w:hyperlink>
    </w:p>
    <w:p w:rsidR="006E3BF0" w:rsidRPr="00B23BF8" w:rsidRDefault="006E3BF0" w:rsidP="00CB2EA1">
      <w:pPr>
        <w:pStyle w:val="KeinLeerraum"/>
        <w:rPr>
          <w:rFonts w:ascii="Arial" w:eastAsia="Calibri" w:hAnsi="Arial" w:cs="Arial"/>
          <w:sz w:val="22"/>
          <w:szCs w:val="22"/>
          <w:lang w:val="en-US" w:eastAsia="en-US"/>
        </w:rPr>
      </w:pPr>
    </w:p>
    <w:sectPr w:rsidR="006E3BF0" w:rsidRPr="00B23BF8"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45C" w:rsidRDefault="00A2145C" w:rsidP="000F38D4">
      <w:r>
        <w:separator/>
      </w:r>
    </w:p>
  </w:endnote>
  <w:endnote w:type="continuationSeparator" w:id="0">
    <w:p w:rsidR="00A2145C" w:rsidRDefault="00A2145C"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B32" w:rsidRPr="000F38D4" w:rsidRDefault="00396B32" w:rsidP="00396B32">
    <w:pPr>
      <w:pStyle w:val="Fuzeile"/>
      <w:jc w:val="center"/>
      <w:rPr>
        <w:rFonts w:ascii="Arial" w:hAnsi="Arial" w:cs="Arial"/>
        <w:sz w:val="20"/>
      </w:rPr>
    </w:pPr>
  </w:p>
  <w:p w:rsidR="00B30B46" w:rsidRPr="00B30B46" w:rsidRDefault="00F46275" w:rsidP="00B30B46">
    <w:pPr>
      <w:pStyle w:val="Fuzeile"/>
      <w:jc w:val="center"/>
      <w:rPr>
        <w:rFonts w:ascii="Arial" w:hAnsi="Arial" w:cs="Arial"/>
        <w:sz w:val="20"/>
        <w:lang w:val="en-US"/>
      </w:rPr>
    </w:pPr>
    <w:r w:rsidRPr="00B30B46">
      <w:rPr>
        <w:rFonts w:ascii="Arial" w:hAnsi="Arial" w:cs="Arial"/>
        <w:sz w:val="20"/>
        <w:lang w:val="en-US"/>
      </w:rPr>
      <w:t>PRESS</w:t>
    </w:r>
    <w:r w:rsidR="00B30B46" w:rsidRPr="00B30B46">
      <w:rPr>
        <w:rFonts w:ascii="Arial" w:hAnsi="Arial" w:cs="Arial"/>
        <w:sz w:val="20"/>
        <w:lang w:val="en-US"/>
      </w:rPr>
      <w:t xml:space="preserve"> RELEAS</w:t>
    </w:r>
    <w:r w:rsidR="00B30B46">
      <w:rPr>
        <w:rFonts w:ascii="Arial" w:hAnsi="Arial" w:cs="Arial"/>
        <w:sz w:val="20"/>
        <w:lang w:val="en-US"/>
      </w:rPr>
      <w:t>E</w:t>
    </w:r>
    <w:r w:rsidR="00396B32" w:rsidRPr="00B30B46">
      <w:rPr>
        <w:rFonts w:ascii="Arial" w:hAnsi="Arial" w:cs="Arial"/>
        <w:sz w:val="20"/>
        <w:lang w:val="en-US"/>
      </w:rPr>
      <w:t xml:space="preserve">- SIGMA Engineering GmbH - </w:t>
    </w:r>
    <w:r w:rsidR="007876B5">
      <w:rPr>
        <w:rFonts w:ascii="Arial" w:hAnsi="Arial" w:cs="Arial"/>
        <w:sz w:val="20"/>
        <w:lang w:val="en-US"/>
      </w:rPr>
      <w:t>Page</w:t>
    </w:r>
    <w:r w:rsidR="00396B32" w:rsidRPr="00B30B46">
      <w:rPr>
        <w:rFonts w:ascii="Arial" w:hAnsi="Arial" w:cs="Arial"/>
        <w:sz w:val="20"/>
        <w:lang w:val="en-US"/>
      </w:rPr>
      <w:t xml:space="preserve"> </w:t>
    </w:r>
    <w:r w:rsidR="00396B32" w:rsidRPr="000F38D4">
      <w:rPr>
        <w:rFonts w:ascii="Arial" w:hAnsi="Arial" w:cs="Arial"/>
        <w:sz w:val="20"/>
      </w:rPr>
      <w:fldChar w:fldCharType="begin"/>
    </w:r>
    <w:r w:rsidR="00396B32" w:rsidRPr="00B30B46">
      <w:rPr>
        <w:rFonts w:ascii="Arial" w:hAnsi="Arial" w:cs="Arial"/>
        <w:sz w:val="20"/>
        <w:lang w:val="en-US"/>
      </w:rPr>
      <w:instrText>PAGE   \* MERGEFORMAT</w:instrText>
    </w:r>
    <w:r w:rsidR="00396B32" w:rsidRPr="000F38D4">
      <w:rPr>
        <w:rFonts w:ascii="Arial" w:hAnsi="Arial" w:cs="Arial"/>
        <w:sz w:val="20"/>
      </w:rPr>
      <w:fldChar w:fldCharType="separate"/>
    </w:r>
    <w:r w:rsidR="00581D60" w:rsidRPr="00B30B46">
      <w:rPr>
        <w:rFonts w:ascii="Arial" w:hAnsi="Arial" w:cs="Arial"/>
        <w:noProof/>
        <w:sz w:val="20"/>
        <w:lang w:val="en-US"/>
      </w:rPr>
      <w:t>3</w:t>
    </w:r>
    <w:r w:rsidR="00396B32" w:rsidRPr="000F38D4">
      <w:rPr>
        <w:rFonts w:ascii="Arial" w:hAnsi="Arial" w:cs="Arial"/>
        <w:sz w:val="20"/>
      </w:rPr>
      <w:fldChar w:fldCharType="end"/>
    </w:r>
    <w:r w:rsidRPr="00B30B46">
      <w:rPr>
        <w:rFonts w:ascii="Arial" w:hAnsi="Arial" w:cs="Arial"/>
        <w:sz w:val="20"/>
        <w:lang w:val="en-US"/>
      </w:rPr>
      <w:t xml:space="preserve"> von</w:t>
    </w:r>
    <w:r w:rsidR="00396B32" w:rsidRPr="00B30B46">
      <w:rPr>
        <w:rFonts w:ascii="Arial" w:hAnsi="Arial" w:cs="Arial"/>
        <w:sz w:val="20"/>
        <w:lang w:val="en-US"/>
      </w:rPr>
      <w:t xml:space="preserve"> </w:t>
    </w:r>
    <w:r w:rsidR="00B30B46">
      <w:rPr>
        <w:rFonts w:ascii="Arial" w:hAnsi="Arial" w:cs="Arial"/>
        <w:sz w:val="20"/>
        <w:lang w:val="en-US"/>
      </w:rPr>
      <w:t>3</w:t>
    </w:r>
  </w:p>
  <w:p w:rsidR="00396B32" w:rsidRPr="00B30B46" w:rsidRDefault="00396B32" w:rsidP="00396B32">
    <w:pPr>
      <w:pStyle w:val="Fuzeile"/>
      <w:jc w:val="center"/>
      <w:rPr>
        <w:rFonts w:ascii="Arial" w:hAnsi="Arial" w:cs="Arial"/>
        <w:sz w:val="20"/>
        <w:lang w:val="en-US"/>
      </w:rPr>
    </w:pPr>
  </w:p>
  <w:p w:rsidR="00396B32" w:rsidRPr="00B30B46" w:rsidRDefault="00396B32" w:rsidP="00396B32">
    <w:pPr>
      <w:pStyle w:val="Fuzeile"/>
      <w:rPr>
        <w:lang w:val="en-US"/>
      </w:rPr>
    </w:pPr>
  </w:p>
  <w:p w:rsidR="00151C04" w:rsidRPr="00B30B46" w:rsidRDefault="00151C04" w:rsidP="00396B32">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45C" w:rsidRDefault="00A2145C" w:rsidP="000F38D4">
      <w:r>
        <w:separator/>
      </w:r>
    </w:p>
  </w:footnote>
  <w:footnote w:type="continuationSeparator" w:id="0">
    <w:p w:rsidR="00A2145C" w:rsidRDefault="00A2145C"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3C"/>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4B96"/>
    <w:rsid w:val="00045014"/>
    <w:rsid w:val="00046FCD"/>
    <w:rsid w:val="00047C71"/>
    <w:rsid w:val="00047E53"/>
    <w:rsid w:val="00050445"/>
    <w:rsid w:val="000520D7"/>
    <w:rsid w:val="000522DE"/>
    <w:rsid w:val="00052AED"/>
    <w:rsid w:val="000552B8"/>
    <w:rsid w:val="000561FC"/>
    <w:rsid w:val="00060C38"/>
    <w:rsid w:val="00061550"/>
    <w:rsid w:val="000617D1"/>
    <w:rsid w:val="00063099"/>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1B25"/>
    <w:rsid w:val="00112033"/>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33B0"/>
    <w:rsid w:val="00173E42"/>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58EA"/>
    <w:rsid w:val="00200D8A"/>
    <w:rsid w:val="0020172E"/>
    <w:rsid w:val="00201BCF"/>
    <w:rsid w:val="00202A00"/>
    <w:rsid w:val="00204AA5"/>
    <w:rsid w:val="0020591C"/>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81131"/>
    <w:rsid w:val="00281D56"/>
    <w:rsid w:val="0028266B"/>
    <w:rsid w:val="00282E12"/>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2EE3"/>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009C"/>
    <w:rsid w:val="002F1600"/>
    <w:rsid w:val="002F6DBE"/>
    <w:rsid w:val="002F6FC1"/>
    <w:rsid w:val="002F7255"/>
    <w:rsid w:val="0030058E"/>
    <w:rsid w:val="0030234A"/>
    <w:rsid w:val="003032E2"/>
    <w:rsid w:val="00303917"/>
    <w:rsid w:val="00303A76"/>
    <w:rsid w:val="0030475B"/>
    <w:rsid w:val="00305B58"/>
    <w:rsid w:val="00311ED2"/>
    <w:rsid w:val="00312D68"/>
    <w:rsid w:val="00314C09"/>
    <w:rsid w:val="00314C98"/>
    <w:rsid w:val="00316D48"/>
    <w:rsid w:val="00317683"/>
    <w:rsid w:val="0032635B"/>
    <w:rsid w:val="0032638F"/>
    <w:rsid w:val="00331566"/>
    <w:rsid w:val="00337EAB"/>
    <w:rsid w:val="003441AE"/>
    <w:rsid w:val="003456AB"/>
    <w:rsid w:val="00345862"/>
    <w:rsid w:val="00345882"/>
    <w:rsid w:val="00347773"/>
    <w:rsid w:val="00351CC0"/>
    <w:rsid w:val="00356429"/>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528D"/>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4FF1"/>
    <w:rsid w:val="0042535D"/>
    <w:rsid w:val="00425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6C8E"/>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4F6F81"/>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671BF"/>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3823"/>
    <w:rsid w:val="005C49B8"/>
    <w:rsid w:val="005D0152"/>
    <w:rsid w:val="005D0F8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1785"/>
    <w:rsid w:val="006120AA"/>
    <w:rsid w:val="006122C6"/>
    <w:rsid w:val="00612C2C"/>
    <w:rsid w:val="00615320"/>
    <w:rsid w:val="0061532D"/>
    <w:rsid w:val="00622EDE"/>
    <w:rsid w:val="00623739"/>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95379"/>
    <w:rsid w:val="006A018E"/>
    <w:rsid w:val="006A1E54"/>
    <w:rsid w:val="006A36D3"/>
    <w:rsid w:val="006A506C"/>
    <w:rsid w:val="006A6E23"/>
    <w:rsid w:val="006B0771"/>
    <w:rsid w:val="006B5B9F"/>
    <w:rsid w:val="006C00E7"/>
    <w:rsid w:val="006C3146"/>
    <w:rsid w:val="006C793A"/>
    <w:rsid w:val="006D2A8A"/>
    <w:rsid w:val="006D43B2"/>
    <w:rsid w:val="006D6F4C"/>
    <w:rsid w:val="006D7562"/>
    <w:rsid w:val="006E3BF0"/>
    <w:rsid w:val="006E755D"/>
    <w:rsid w:val="006E7A1A"/>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3B64"/>
    <w:rsid w:val="00744F67"/>
    <w:rsid w:val="00745D24"/>
    <w:rsid w:val="00746A2E"/>
    <w:rsid w:val="00750076"/>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876B5"/>
    <w:rsid w:val="00790ED3"/>
    <w:rsid w:val="00792CF9"/>
    <w:rsid w:val="00795D09"/>
    <w:rsid w:val="007A18D9"/>
    <w:rsid w:val="007A196B"/>
    <w:rsid w:val="007A2728"/>
    <w:rsid w:val="007A2F2D"/>
    <w:rsid w:val="007A3064"/>
    <w:rsid w:val="007A44E2"/>
    <w:rsid w:val="007A5773"/>
    <w:rsid w:val="007A5A94"/>
    <w:rsid w:val="007A6169"/>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2B74"/>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3C0"/>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C653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280"/>
    <w:rsid w:val="00A0489C"/>
    <w:rsid w:val="00A05BC8"/>
    <w:rsid w:val="00A0679E"/>
    <w:rsid w:val="00A12A3A"/>
    <w:rsid w:val="00A13D53"/>
    <w:rsid w:val="00A153B1"/>
    <w:rsid w:val="00A1604A"/>
    <w:rsid w:val="00A16229"/>
    <w:rsid w:val="00A17C8B"/>
    <w:rsid w:val="00A17FC9"/>
    <w:rsid w:val="00A21204"/>
    <w:rsid w:val="00A2145C"/>
    <w:rsid w:val="00A2242A"/>
    <w:rsid w:val="00A22EE8"/>
    <w:rsid w:val="00A2335D"/>
    <w:rsid w:val="00A25426"/>
    <w:rsid w:val="00A2776B"/>
    <w:rsid w:val="00A27C97"/>
    <w:rsid w:val="00A30B3B"/>
    <w:rsid w:val="00A31B7E"/>
    <w:rsid w:val="00A32131"/>
    <w:rsid w:val="00A343E1"/>
    <w:rsid w:val="00A41CFB"/>
    <w:rsid w:val="00A41DB7"/>
    <w:rsid w:val="00A45EBF"/>
    <w:rsid w:val="00A50E16"/>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5FC2"/>
    <w:rsid w:val="00AA6D06"/>
    <w:rsid w:val="00AA70EE"/>
    <w:rsid w:val="00AB2567"/>
    <w:rsid w:val="00AB38D3"/>
    <w:rsid w:val="00AB3D3D"/>
    <w:rsid w:val="00AB4D22"/>
    <w:rsid w:val="00AB7DFF"/>
    <w:rsid w:val="00AC072B"/>
    <w:rsid w:val="00AC166E"/>
    <w:rsid w:val="00AC416E"/>
    <w:rsid w:val="00AC708A"/>
    <w:rsid w:val="00AC71E7"/>
    <w:rsid w:val="00AC7908"/>
    <w:rsid w:val="00AE11D0"/>
    <w:rsid w:val="00AE4802"/>
    <w:rsid w:val="00AE4F25"/>
    <w:rsid w:val="00AE6E76"/>
    <w:rsid w:val="00AE7DEB"/>
    <w:rsid w:val="00AF15AE"/>
    <w:rsid w:val="00AF1D94"/>
    <w:rsid w:val="00AF29AB"/>
    <w:rsid w:val="00AF2C26"/>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3BF8"/>
    <w:rsid w:val="00B24D8D"/>
    <w:rsid w:val="00B30B46"/>
    <w:rsid w:val="00B312B7"/>
    <w:rsid w:val="00B332A9"/>
    <w:rsid w:val="00B335B8"/>
    <w:rsid w:val="00B35D98"/>
    <w:rsid w:val="00B36172"/>
    <w:rsid w:val="00B377F8"/>
    <w:rsid w:val="00B432B0"/>
    <w:rsid w:val="00B44B5E"/>
    <w:rsid w:val="00B44B7D"/>
    <w:rsid w:val="00B47356"/>
    <w:rsid w:val="00B477CA"/>
    <w:rsid w:val="00B5083D"/>
    <w:rsid w:val="00B52DEE"/>
    <w:rsid w:val="00B562EA"/>
    <w:rsid w:val="00B64C9B"/>
    <w:rsid w:val="00B64FA5"/>
    <w:rsid w:val="00B66573"/>
    <w:rsid w:val="00B67E20"/>
    <w:rsid w:val="00B71446"/>
    <w:rsid w:val="00B76227"/>
    <w:rsid w:val="00B777B3"/>
    <w:rsid w:val="00B811E9"/>
    <w:rsid w:val="00B82051"/>
    <w:rsid w:val="00B83F15"/>
    <w:rsid w:val="00B849B4"/>
    <w:rsid w:val="00B8729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0C92"/>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7E8"/>
    <w:rsid w:val="00C17811"/>
    <w:rsid w:val="00C225B9"/>
    <w:rsid w:val="00C23037"/>
    <w:rsid w:val="00C26297"/>
    <w:rsid w:val="00C268F2"/>
    <w:rsid w:val="00C2693C"/>
    <w:rsid w:val="00C3019F"/>
    <w:rsid w:val="00C37892"/>
    <w:rsid w:val="00C401A2"/>
    <w:rsid w:val="00C43411"/>
    <w:rsid w:val="00C46F5B"/>
    <w:rsid w:val="00C50E92"/>
    <w:rsid w:val="00C531CC"/>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30D8"/>
    <w:rsid w:val="00CC31D0"/>
    <w:rsid w:val="00CC3763"/>
    <w:rsid w:val="00CC49D4"/>
    <w:rsid w:val="00CC7239"/>
    <w:rsid w:val="00CC79F0"/>
    <w:rsid w:val="00CD0E87"/>
    <w:rsid w:val="00CE1CF8"/>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17BCA"/>
    <w:rsid w:val="00D20F00"/>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2344"/>
    <w:rsid w:val="00E0267B"/>
    <w:rsid w:val="00E02CB3"/>
    <w:rsid w:val="00E03AB6"/>
    <w:rsid w:val="00E1004A"/>
    <w:rsid w:val="00E10089"/>
    <w:rsid w:val="00E112C9"/>
    <w:rsid w:val="00E120C8"/>
    <w:rsid w:val="00E13FD4"/>
    <w:rsid w:val="00E1485D"/>
    <w:rsid w:val="00E15A6B"/>
    <w:rsid w:val="00E1688E"/>
    <w:rsid w:val="00E20398"/>
    <w:rsid w:val="00E20FB5"/>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A7F3E"/>
    <w:rsid w:val="00EB20E9"/>
    <w:rsid w:val="00EB3415"/>
    <w:rsid w:val="00EB4091"/>
    <w:rsid w:val="00EB6981"/>
    <w:rsid w:val="00EC01EF"/>
    <w:rsid w:val="00EC2183"/>
    <w:rsid w:val="00EC263F"/>
    <w:rsid w:val="00EC4453"/>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1581"/>
    <w:rsid w:val="00EF4B8E"/>
    <w:rsid w:val="00F016E0"/>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1E3B"/>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733"/>
    <w:rsid w:val="00FA5BDA"/>
    <w:rsid w:val="00FA6835"/>
    <w:rsid w:val="00FB273A"/>
    <w:rsid w:val="00FB3DA2"/>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11CBB6"/>
  <w15:docId w15:val="{C5627476-E4F1-48C4-A4FF-725625A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 w:type="paragraph" w:styleId="berarbeitung">
    <w:name w:val="Revision"/>
    <w:hidden/>
    <w:uiPriority w:val="99"/>
    <w:semiHidden/>
    <w:rsid w:val="00750076"/>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28983247">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en/pre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Template_Press%20release_EN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CA72-F5E6-4C7D-A87A-38F8D063A4BD}">
  <ds:schemaRefs>
    <ds:schemaRef ds:uri="http://schemas.openxmlformats.org/officeDocument/2006/bibliography"/>
  </ds:schemaRefs>
</ds:datastoreItem>
</file>

<file path=customXml/itemProps2.xml><?xml version="1.0" encoding="utf-8"?>
<ds:datastoreItem xmlns:ds="http://schemas.openxmlformats.org/officeDocument/2006/customXml" ds:itemID="{C63CDB72-6E1E-4FAF-A6AB-0A511D14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 release_EN_neu.dotx</Template>
  <TotalTime>0</TotalTime>
  <Pages>3</Pages>
  <Words>695</Words>
  <Characters>4381</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5066</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Aschhoff</dc:creator>
  <cp:lastModifiedBy>Katharina Aschhoff</cp:lastModifiedBy>
  <cp:revision>7</cp:revision>
  <cp:lastPrinted>2020-06-03T13:42:00Z</cp:lastPrinted>
  <dcterms:created xsi:type="dcterms:W3CDTF">2022-05-17T08:56:00Z</dcterms:created>
  <dcterms:modified xsi:type="dcterms:W3CDTF">2022-05-18T07:51:00Z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